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310A9" w14:textId="5264CE2C" w:rsidR="00913E53" w:rsidRPr="00A8572C" w:rsidRDefault="00A8572C" w:rsidP="00B45E66">
      <w:pPr>
        <w:pStyle w:val="Standard"/>
        <w:tabs>
          <w:tab w:val="left" w:pos="567"/>
        </w:tabs>
        <w:spacing w:after="0" w:line="240" w:lineRule="auto"/>
        <w:ind w:left="426" w:hanging="284"/>
        <w:rPr>
          <w:rFonts w:asciiTheme="minorHAnsi" w:hAnsiTheme="minorHAnsi" w:cstheme="minorHAnsi"/>
          <w:sz w:val="28"/>
          <w:szCs w:val="28"/>
        </w:rPr>
      </w:pPr>
      <w:r w:rsidRPr="00A8572C">
        <w:rPr>
          <w:rFonts w:asciiTheme="minorHAnsi" w:eastAsia="Humanist521PL-Roman, 'MS Mincho" w:hAnsiTheme="minorHAnsi" w:cstheme="minorHAnsi"/>
          <w:b/>
          <w:sz w:val="28"/>
          <w:szCs w:val="28"/>
        </w:rPr>
        <w:t>Wymagania na poszczególne oceny</w:t>
      </w:r>
      <w:r w:rsidR="005C1675">
        <w:rPr>
          <w:rFonts w:asciiTheme="minorHAnsi" w:eastAsia="Humanist521PL-Roman, 'MS Mincho" w:hAnsiTheme="minorHAnsi" w:cstheme="minorHAnsi"/>
          <w:b/>
          <w:sz w:val="28"/>
          <w:szCs w:val="28"/>
        </w:rPr>
        <w:t xml:space="preserve">. </w:t>
      </w:r>
      <w:r w:rsidR="00D63F85">
        <w:rPr>
          <w:rFonts w:asciiTheme="minorHAnsi" w:eastAsia="Humanist521PL-Roman, 'MS Mincho" w:hAnsiTheme="minorHAnsi" w:cstheme="minorHAnsi"/>
          <w:b/>
          <w:i/>
          <w:iCs/>
          <w:sz w:val="28"/>
          <w:szCs w:val="28"/>
        </w:rPr>
        <w:t>Fizyka</w:t>
      </w:r>
      <w:r w:rsidR="00172D42">
        <w:rPr>
          <w:rFonts w:asciiTheme="minorHAnsi" w:eastAsia="Humanist521PL-Roman, 'MS Mincho" w:hAnsiTheme="minorHAnsi" w:cstheme="minorHAnsi"/>
          <w:b/>
          <w:sz w:val="28"/>
          <w:szCs w:val="28"/>
        </w:rPr>
        <w:t> dla klasy 8</w:t>
      </w:r>
    </w:p>
    <w:p w14:paraId="2FA2F2E5" w14:textId="77777777" w:rsidR="00A8572C" w:rsidRDefault="00A8572C" w:rsidP="00B45E66">
      <w:pPr>
        <w:pStyle w:val="Standard"/>
        <w:tabs>
          <w:tab w:val="left" w:pos="567"/>
        </w:tabs>
        <w:spacing w:after="0" w:line="240" w:lineRule="auto"/>
        <w:ind w:left="426" w:hanging="284"/>
        <w:rPr>
          <w:rFonts w:asciiTheme="minorHAnsi" w:hAnsiTheme="minorHAnsi" w:cstheme="minorHAnsi"/>
          <w:b/>
        </w:rPr>
      </w:pPr>
    </w:p>
    <w:p w14:paraId="194D0A52" w14:textId="77777777" w:rsidR="00913E53" w:rsidRPr="006F731C" w:rsidRDefault="00913E53" w:rsidP="00B45E66">
      <w:pPr>
        <w:pStyle w:val="Standard"/>
        <w:tabs>
          <w:tab w:val="left" w:pos="567"/>
        </w:tabs>
        <w:spacing w:after="0" w:line="240" w:lineRule="auto"/>
        <w:ind w:left="426" w:hanging="284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  <w:b/>
        </w:rPr>
        <w:t>Poziomy wymagań edukacyjnych:</w:t>
      </w:r>
    </w:p>
    <w:p w14:paraId="3B919813" w14:textId="77777777" w:rsidR="00913E53" w:rsidRPr="006F731C" w:rsidRDefault="00913E53" w:rsidP="00B45E66">
      <w:pPr>
        <w:pStyle w:val="Standard"/>
        <w:tabs>
          <w:tab w:val="left" w:pos="567"/>
        </w:tabs>
        <w:spacing w:after="0" w:line="240" w:lineRule="auto"/>
        <w:ind w:left="426" w:hanging="284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</w:rPr>
        <w:t>ocena dopuszczająca (2)</w:t>
      </w:r>
    </w:p>
    <w:p w14:paraId="5B83D1CA" w14:textId="77777777" w:rsidR="00913E53" w:rsidRPr="006F731C" w:rsidRDefault="00913E53" w:rsidP="00B45E66">
      <w:pPr>
        <w:pStyle w:val="Standard"/>
        <w:tabs>
          <w:tab w:val="left" w:pos="567"/>
        </w:tabs>
        <w:spacing w:after="0" w:line="240" w:lineRule="auto"/>
        <w:ind w:left="426" w:hanging="284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</w:rPr>
        <w:t>ocena dostateczna (3)</w:t>
      </w:r>
    </w:p>
    <w:p w14:paraId="6B1417C2" w14:textId="77777777" w:rsidR="00913E53" w:rsidRPr="006F731C" w:rsidRDefault="00913E53" w:rsidP="00B45E66">
      <w:pPr>
        <w:pStyle w:val="Standard"/>
        <w:tabs>
          <w:tab w:val="left" w:pos="567"/>
        </w:tabs>
        <w:spacing w:after="0" w:line="240" w:lineRule="auto"/>
        <w:ind w:left="426" w:hanging="284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</w:rPr>
        <w:t>ocena dobra (4)</w:t>
      </w:r>
    </w:p>
    <w:p w14:paraId="7CE06476" w14:textId="77777777" w:rsidR="00913E53" w:rsidRPr="006F731C" w:rsidRDefault="00913E53" w:rsidP="00B45E66">
      <w:pPr>
        <w:pStyle w:val="Standard"/>
        <w:tabs>
          <w:tab w:val="left" w:pos="567"/>
        </w:tabs>
        <w:spacing w:after="0" w:line="240" w:lineRule="auto"/>
        <w:ind w:left="426" w:hanging="284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</w:rPr>
        <w:t>ocena bardzo dobra (5)</w:t>
      </w:r>
    </w:p>
    <w:p w14:paraId="477AEDCA" w14:textId="77777777" w:rsidR="00913E53" w:rsidRDefault="00913E53" w:rsidP="00B45E66">
      <w:pPr>
        <w:pStyle w:val="Standard"/>
        <w:tabs>
          <w:tab w:val="left" w:pos="567"/>
        </w:tabs>
        <w:spacing w:after="0" w:line="240" w:lineRule="auto"/>
        <w:ind w:left="426" w:hanging="284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</w:rPr>
        <w:t>ocena celująca (6)</w:t>
      </w:r>
    </w:p>
    <w:p w14:paraId="52014003" w14:textId="77777777" w:rsidR="008A11D3" w:rsidRDefault="008A11D3" w:rsidP="00B45E66">
      <w:pPr>
        <w:pStyle w:val="Standard"/>
        <w:tabs>
          <w:tab w:val="left" w:pos="567"/>
        </w:tabs>
        <w:spacing w:after="0" w:line="240" w:lineRule="auto"/>
        <w:ind w:left="426" w:hanging="284"/>
        <w:rPr>
          <w:rFonts w:asciiTheme="minorHAnsi" w:hAnsiTheme="minorHAnsi" w:cstheme="minorHAnsi"/>
        </w:rPr>
      </w:pPr>
    </w:p>
    <w:p w14:paraId="1501A6EF" w14:textId="77777777" w:rsidR="008A11D3" w:rsidRPr="00FF3422" w:rsidRDefault="008A11D3" w:rsidP="00B45E66">
      <w:pPr>
        <w:pStyle w:val="Standard"/>
        <w:tabs>
          <w:tab w:val="left" w:pos="567"/>
        </w:tabs>
        <w:spacing w:after="0" w:line="240" w:lineRule="auto"/>
        <w:ind w:left="426" w:hanging="284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 xml:space="preserve">Treści nieobowiązkowe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zapisa</w:t>
      </w: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>no</w:t>
      </w:r>
      <w:r w:rsidRPr="00FF3422">
        <w:rPr>
          <w:rFonts w:asciiTheme="minorHAnsi" w:hAnsiTheme="minorHAnsi" w:cstheme="minorHAnsi"/>
          <w:b/>
          <w:color w:val="0000FF"/>
          <w:sz w:val="20"/>
          <w:szCs w:val="20"/>
          <w:u w:val="single"/>
        </w:rPr>
        <w:t xml:space="preserve"> </w:t>
      </w:r>
      <w:r w:rsidRPr="008A11D3">
        <w:rPr>
          <w:rFonts w:asciiTheme="minorHAnsi" w:hAnsiTheme="minorHAnsi" w:cstheme="minorHAnsi"/>
          <w:b/>
          <w:color w:val="000000"/>
          <w:sz w:val="20"/>
          <w:szCs w:val="20"/>
          <w:highlight w:val="lightGray"/>
          <w:u w:val="single"/>
          <w:shd w:val="clear" w:color="auto" w:fill="C0C0C0"/>
        </w:rPr>
        <w:t>na szarym tle</w:t>
      </w:r>
      <w:r w:rsidRPr="008A11D3">
        <w:rPr>
          <w:rFonts w:asciiTheme="minorHAnsi" w:hAnsiTheme="minorHAnsi" w:cstheme="minorHAnsi"/>
          <w:b/>
          <w:color w:val="000000"/>
          <w:sz w:val="20"/>
          <w:szCs w:val="20"/>
          <w:highlight w:val="lightGray"/>
          <w:u w:val="single"/>
        </w:rPr>
        <w:t>.</w:t>
      </w:r>
    </w:p>
    <w:p w14:paraId="7B6DCB41" w14:textId="77777777" w:rsidR="00C95083" w:rsidRDefault="00C95083" w:rsidP="00B45E66">
      <w:pPr>
        <w:tabs>
          <w:tab w:val="left" w:pos="567"/>
        </w:tabs>
        <w:spacing w:after="0" w:line="240" w:lineRule="auto"/>
        <w:rPr>
          <w:rFonts w:cstheme="minorHAnsi"/>
        </w:rPr>
      </w:pPr>
    </w:p>
    <w:p w14:paraId="3E1B71CD" w14:textId="77777777" w:rsidR="00EB77F9" w:rsidRDefault="00EB77F9" w:rsidP="00B45E66">
      <w:pPr>
        <w:tabs>
          <w:tab w:val="left" w:pos="567"/>
        </w:tabs>
        <w:spacing w:after="0" w:line="240" w:lineRule="auto"/>
        <w:rPr>
          <w:rFonts w:cstheme="minorHAnsi"/>
        </w:rPr>
      </w:pPr>
    </w:p>
    <w:p w14:paraId="3DE9A29C" w14:textId="77777777" w:rsidR="004C2A03" w:rsidRPr="001D1CB7" w:rsidRDefault="004C2A03" w:rsidP="00B45E66">
      <w:pPr>
        <w:tabs>
          <w:tab w:val="left" w:pos="567"/>
        </w:tabs>
        <w:spacing w:after="0" w:line="240" w:lineRule="auto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6F731C" w14:paraId="4DAAE5E0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47100C0B" w14:textId="77777777" w:rsidR="00913E53" w:rsidRPr="005850D6" w:rsidRDefault="00172D42" w:rsidP="00B45E66">
            <w:pPr>
              <w:tabs>
                <w:tab w:val="left" w:pos="567"/>
              </w:tabs>
              <w:ind w:left="426" w:hanging="284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DZIAŁ 1. Zjawiska cieplne</w:t>
            </w:r>
          </w:p>
        </w:tc>
      </w:tr>
      <w:tr w:rsidR="00913E53" w:rsidRPr="006F731C" w14:paraId="60CD933F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3041A116" w14:textId="77777777" w:rsidR="00913E53" w:rsidRPr="005850D6" w:rsidRDefault="00913E53" w:rsidP="00B45E66">
            <w:pPr>
              <w:pStyle w:val="Bezodstpw"/>
              <w:tabs>
                <w:tab w:val="left" w:pos="567"/>
              </w:tabs>
              <w:ind w:left="426" w:hanging="284"/>
              <w:rPr>
                <w:rFonts w:asciiTheme="minorHAnsi" w:hAnsiTheme="minorHAnsi" w:cstheme="minorHAnsi"/>
              </w:rPr>
            </w:pPr>
            <w:r w:rsidRPr="005850D6">
              <w:rPr>
                <w:rFonts w:asciiTheme="minorHAnsi" w:eastAsia="Calibri" w:hAnsiTheme="minorHAnsi" w:cstheme="minorHAnsi"/>
                <w:b/>
              </w:rPr>
              <w:t>Wymagania na ocenę dopuszczającą. Uczeń:</w:t>
            </w:r>
          </w:p>
        </w:tc>
      </w:tr>
      <w:tr w:rsidR="00913E53" w:rsidRPr="006F731C" w14:paraId="0ED38063" w14:textId="77777777" w:rsidTr="001D1CB7">
        <w:trPr>
          <w:trHeight w:val="1572"/>
        </w:trPr>
        <w:tc>
          <w:tcPr>
            <w:tcW w:w="9062" w:type="dxa"/>
          </w:tcPr>
          <w:p w14:paraId="4996B1F3" w14:textId="77777777" w:rsidR="00172D42" w:rsidRPr="00172D42" w:rsidRDefault="00172D42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72D42">
              <w:rPr>
                <w:rFonts w:ascii="Calibri" w:hAnsi="Calibri" w:cs="Calibri"/>
                <w:sz w:val="22"/>
                <w:szCs w:val="22"/>
              </w:rPr>
              <w:t xml:space="preserve">wie, że temperatura jest miarą średniej energii kinetycznej cząsteczek ciała; </w:t>
            </w:r>
          </w:p>
          <w:p w14:paraId="35359DDB" w14:textId="77777777" w:rsidR="00172D42" w:rsidRPr="00172D42" w:rsidRDefault="00172D42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72D42">
              <w:rPr>
                <w:rFonts w:ascii="Calibri" w:hAnsi="Calibri" w:cs="Calibri"/>
                <w:sz w:val="22"/>
                <w:szCs w:val="22"/>
              </w:rPr>
              <w:t xml:space="preserve">wie, że temperaturę można wyrazić w skali Celsjusza i w skali Kelvina; </w:t>
            </w:r>
          </w:p>
          <w:p w14:paraId="64F5A795" w14:textId="77777777" w:rsidR="00172D42" w:rsidRPr="00172D42" w:rsidRDefault="00172D42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2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72D42">
              <w:rPr>
                <w:rFonts w:ascii="Calibri" w:hAnsi="Calibri" w:cs="Calibri"/>
                <w:sz w:val="22"/>
                <w:szCs w:val="22"/>
              </w:rPr>
              <w:t>umie przeliczać temperaturę ze skali Celsjusza na skalę Kelvina – i odwrotnie</w:t>
            </w:r>
            <w:r w:rsidR="00680A29">
              <w:rPr>
                <w:rFonts w:ascii="Calibri" w:hAnsi="Calibri" w:cs="Calibri"/>
                <w:sz w:val="22"/>
                <w:szCs w:val="22"/>
              </w:rPr>
              <w:t>;</w:t>
            </w:r>
            <w:r w:rsidRPr="00172D4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F2AF4D7" w14:textId="77777777" w:rsidR="00F83188" w:rsidRDefault="0070474B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1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474B">
              <w:rPr>
                <w:rFonts w:ascii="Calibri" w:hAnsi="Calibri" w:cs="Calibri"/>
                <w:sz w:val="22"/>
                <w:szCs w:val="22"/>
              </w:rPr>
              <w:t xml:space="preserve">wie, że energia wewnętrzna to suma energii kinetycznych cząsteczek oraz energii potencjalnych oddziaływań między tymi cząsteczkami; </w:t>
            </w:r>
          </w:p>
          <w:p w14:paraId="6DFFC3A7" w14:textId="77777777" w:rsidR="0062020A" w:rsidRPr="0062020A" w:rsidRDefault="00F83188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1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83188">
              <w:rPr>
                <w:rFonts w:ascii="Calibri" w:hAnsi="Calibri" w:cs="Calibri"/>
                <w:sz w:val="22"/>
                <w:szCs w:val="22"/>
              </w:rPr>
              <w:t xml:space="preserve">zna sposoby przekazywania </w:t>
            </w:r>
            <w:r w:rsidRPr="00F83188">
              <w:rPr>
                <w:rFonts w:ascii="Calibri" w:hAnsi="Calibri" w:cs="Calibri"/>
                <w:spacing w:val="-2"/>
                <w:sz w:val="22"/>
                <w:szCs w:val="22"/>
              </w:rPr>
              <w:t>ciepła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; </w:t>
            </w:r>
          </w:p>
          <w:p w14:paraId="0801DEEC" w14:textId="77777777" w:rsidR="0062020A" w:rsidRPr="0062020A" w:rsidRDefault="0062020A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1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62020A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wie, co</w:t>
            </w:r>
            <w:r w:rsidRPr="0062020A">
              <w:rPr>
                <w:rFonts w:ascii="Calibri" w:hAnsi="Calibri" w:cs="Calibri"/>
                <w:spacing w:val="3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to</w:t>
            </w:r>
            <w:r w:rsidRPr="0062020A">
              <w:rPr>
                <w:rFonts w:ascii="Calibri" w:hAnsi="Calibri" w:cs="Calibri"/>
                <w:spacing w:val="1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jest</w:t>
            </w:r>
            <w:r w:rsidRPr="0062020A">
              <w:rPr>
                <w:rFonts w:ascii="Calibri" w:hAnsi="Calibri" w:cs="Calibri"/>
                <w:spacing w:val="3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ciepło</w:t>
            </w:r>
            <w:r w:rsidRPr="0062020A">
              <w:rPr>
                <w:rFonts w:ascii="Calibri" w:hAnsi="Calibri" w:cs="Calibri"/>
                <w:spacing w:val="5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 xml:space="preserve">właściwe; </w:t>
            </w:r>
          </w:p>
          <w:p w14:paraId="4AD1C3F3" w14:textId="77777777" w:rsidR="006B6166" w:rsidRPr="0062020A" w:rsidRDefault="0062020A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1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62020A">
              <w:rPr>
                <w:rFonts w:ascii="Calibri" w:hAnsi="Calibri" w:cs="Calibri"/>
                <w:spacing w:val="4"/>
                <w:sz w:val="22"/>
                <w:szCs w:val="22"/>
                <w:highlight w:val="lightGray"/>
              </w:rPr>
              <w:t>zna</w:t>
            </w:r>
            <w:r w:rsidRPr="0062020A">
              <w:rPr>
                <w:rFonts w:ascii="Calibri" w:hAnsi="Calibri" w:cs="Calibri"/>
                <w:spacing w:val="3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>jednostkę</w:t>
            </w:r>
            <w:r w:rsidRPr="0062020A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 xml:space="preserve"> ciepła właściwego; </w:t>
            </w:r>
          </w:p>
          <w:p w14:paraId="6C570E4D" w14:textId="77777777" w:rsidR="001D34E2" w:rsidRPr="001D34E2" w:rsidRDefault="00CC7DE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"/>
              <w:ind w:left="426" w:hanging="284"/>
              <w:rPr>
                <w:rFonts w:ascii="Calibri" w:eastAsia="Times New Roman" w:hAnsi="Calibri" w:cs="Calibri"/>
                <w:sz w:val="22"/>
                <w:szCs w:val="22"/>
                <w:highlight w:val="lightGray"/>
              </w:rPr>
            </w:pPr>
            <w:r w:rsidRPr="00CC7DE5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 xml:space="preserve">wie, że ilość energii pobranej przez wodę w doświadczeniu można wyznaczyć, mierząc czas ogrzewania wody i znając moc grzałki; </w:t>
            </w:r>
          </w:p>
          <w:p w14:paraId="62CC95AF" w14:textId="77777777" w:rsidR="001D34E2" w:rsidRPr="001D34E2" w:rsidRDefault="001D34E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"/>
              <w:ind w:left="426" w:hanging="284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1D34E2">
              <w:rPr>
                <w:rFonts w:ascii="Calibri" w:hAnsi="Calibri" w:cs="Calibri"/>
                <w:sz w:val="22"/>
                <w:szCs w:val="22"/>
              </w:rPr>
              <w:t xml:space="preserve">opisuje zjawiska topnienia, krzepnięcia, parowania, skraplania, sublimacji i resublimacji; </w:t>
            </w:r>
          </w:p>
          <w:p w14:paraId="5D974233" w14:textId="77777777" w:rsidR="00913E53" w:rsidRPr="00C27622" w:rsidRDefault="001D34E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"/>
              <w:ind w:left="426" w:hanging="284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1D34E2">
              <w:rPr>
                <w:rFonts w:ascii="Calibri" w:hAnsi="Calibri" w:cs="Calibri"/>
                <w:sz w:val="22"/>
                <w:szCs w:val="22"/>
              </w:rPr>
              <w:t xml:space="preserve">wie, że temperatura substancji krystalicznych w czasie topnienia się nie </w:t>
            </w:r>
            <w:r w:rsidRPr="001D34E2">
              <w:rPr>
                <w:rFonts w:ascii="Calibri" w:hAnsi="Calibri" w:cs="Calibri"/>
                <w:spacing w:val="-2"/>
                <w:sz w:val="22"/>
                <w:szCs w:val="22"/>
              </w:rPr>
              <w:t xml:space="preserve">zmienia; </w:t>
            </w:r>
            <w:r w:rsidR="00344DF1" w:rsidRPr="00C2762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913E53" w:rsidRPr="006F731C" w14:paraId="554BB6FA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62F111FB" w14:textId="77777777" w:rsidR="00913E53" w:rsidRPr="005850D6" w:rsidRDefault="00E368CA" w:rsidP="00B45E66">
            <w:pPr>
              <w:tabs>
                <w:tab w:val="left" w:pos="171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dostateczną (oprócz spełnienia wymagań na ocenę dopuszczającą). Uczeń:</w:t>
            </w:r>
          </w:p>
        </w:tc>
      </w:tr>
      <w:tr w:rsidR="00913E53" w:rsidRPr="006F731C" w14:paraId="522B331E" w14:textId="77777777" w:rsidTr="005A7EE2">
        <w:tc>
          <w:tcPr>
            <w:tcW w:w="9062" w:type="dxa"/>
          </w:tcPr>
          <w:p w14:paraId="54B78B22" w14:textId="77777777" w:rsidR="00913E53" w:rsidRPr="00172D42" w:rsidRDefault="00172D42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72D42">
              <w:rPr>
                <w:rFonts w:ascii="Calibri" w:hAnsi="Calibri" w:cs="Calibri"/>
                <w:sz w:val="22"/>
                <w:szCs w:val="22"/>
              </w:rPr>
              <w:t xml:space="preserve">wie, że ciała w stanie równowagi termicznej mają jednakowe temperatury; </w:t>
            </w:r>
          </w:p>
          <w:p w14:paraId="206169ED" w14:textId="77777777" w:rsidR="00172D42" w:rsidRPr="00172D42" w:rsidRDefault="00172D42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2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72D42">
              <w:rPr>
                <w:rFonts w:ascii="Calibri" w:hAnsi="Calibri" w:cs="Calibri"/>
                <w:sz w:val="22"/>
                <w:szCs w:val="22"/>
              </w:rPr>
              <w:t xml:space="preserve">wie, że przyrost temperatury, wyrażony w skali Celsjusza i skali Kelvina jest taki sam; </w:t>
            </w:r>
          </w:p>
          <w:p w14:paraId="54296304" w14:textId="77777777" w:rsidR="0070474B" w:rsidRPr="0070474B" w:rsidRDefault="0070474B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2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474B">
              <w:rPr>
                <w:rFonts w:ascii="Calibri" w:hAnsi="Calibri" w:cs="Calibri"/>
                <w:sz w:val="22"/>
                <w:szCs w:val="22"/>
              </w:rPr>
              <w:t xml:space="preserve">rozróżnia  pojęcia:  całkowita energia kinetyczna cząsteczek i średnia energia kinetyczna cząsteczek; </w:t>
            </w:r>
          </w:p>
          <w:p w14:paraId="52C879F4" w14:textId="77777777" w:rsidR="00860EF6" w:rsidRPr="00317B88" w:rsidRDefault="00317B88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1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17B88">
              <w:rPr>
                <w:rFonts w:ascii="Calibri" w:hAnsi="Calibri" w:cs="Calibri"/>
                <w:sz w:val="22"/>
                <w:szCs w:val="22"/>
              </w:rPr>
              <w:t xml:space="preserve">wie, że energię wewnętrzną ciała można zmienić poprzez wykonanie pracy lub poprzez przekazanie energii w postaci ciepła; </w:t>
            </w:r>
          </w:p>
          <w:p w14:paraId="6FFB55E3" w14:textId="77777777" w:rsidR="00317B88" w:rsidRPr="00317B88" w:rsidRDefault="00317B88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17B88">
              <w:rPr>
                <w:rFonts w:ascii="Calibri" w:hAnsi="Calibri" w:cs="Calibri"/>
                <w:sz w:val="22"/>
                <w:szCs w:val="22"/>
              </w:rPr>
              <w:t xml:space="preserve">rozróżnia pojęcia: ciepło, energia wewnętrzna i temperatura; </w:t>
            </w:r>
          </w:p>
          <w:p w14:paraId="181AD3E9" w14:textId="77777777" w:rsidR="00F83188" w:rsidRDefault="00F83188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83188">
              <w:rPr>
                <w:rFonts w:ascii="Calibri" w:hAnsi="Calibri" w:cs="Calibri"/>
                <w:sz w:val="22"/>
                <w:szCs w:val="22"/>
              </w:rPr>
              <w:t xml:space="preserve">potrafi podać przykład dobrego przewodnika i dobrego izolatora </w:t>
            </w:r>
            <w:r w:rsidRPr="00F83188">
              <w:rPr>
                <w:rFonts w:ascii="Calibri" w:hAnsi="Calibri" w:cs="Calibri"/>
                <w:spacing w:val="-2"/>
                <w:sz w:val="22"/>
                <w:szCs w:val="22"/>
              </w:rPr>
              <w:t xml:space="preserve">ciepła; </w:t>
            </w:r>
          </w:p>
          <w:p w14:paraId="58406198" w14:textId="77777777" w:rsidR="00F83188" w:rsidRDefault="00F83188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83188">
              <w:rPr>
                <w:rFonts w:ascii="Calibri" w:hAnsi="Calibri" w:cs="Calibri"/>
                <w:sz w:val="22"/>
                <w:szCs w:val="22"/>
              </w:rPr>
              <w:t>potrafi podać przykłady przewodnictwa</w:t>
            </w:r>
            <w:r w:rsidRPr="00F83188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cieplnego i konwekcji; </w:t>
            </w:r>
          </w:p>
          <w:p w14:paraId="38ECD6CA" w14:textId="77777777" w:rsidR="0062020A" w:rsidRDefault="00F83188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83188">
              <w:rPr>
                <w:rFonts w:ascii="Calibri" w:hAnsi="Calibri" w:cs="Calibri"/>
                <w:sz w:val="22"/>
                <w:szCs w:val="22"/>
              </w:rPr>
              <w:t>rozumie, na czym polega przewodzenie ciepła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r w:rsidRPr="00F8318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0F8E3AA" w14:textId="77777777" w:rsidR="0062020A" w:rsidRPr="0062020A" w:rsidRDefault="0062020A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>wie, co oznacza, że ciepła właściwe</w:t>
            </w:r>
            <w:r w:rsidRPr="0062020A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>różnych</w:t>
            </w:r>
            <w:r w:rsidRPr="0062020A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>substancji</w:t>
            </w:r>
            <w:r w:rsidRPr="0062020A">
              <w:rPr>
                <w:rFonts w:ascii="Calibri" w:hAnsi="Calibri" w:cs="Calibri"/>
                <w:spacing w:val="-10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>są</w:t>
            </w:r>
            <w:r w:rsidRPr="0062020A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różne; </w:t>
            </w:r>
          </w:p>
          <w:p w14:paraId="1742DA42" w14:textId="77777777" w:rsidR="00F83188" w:rsidRPr="00CC7DE5" w:rsidRDefault="00CC7DE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DE5">
              <w:rPr>
                <w:rFonts w:ascii="Calibri" w:hAnsi="Calibri" w:cs="Calibri"/>
                <w:sz w:val="22"/>
                <w:szCs w:val="22"/>
              </w:rPr>
              <w:t xml:space="preserve">potrafi zmierzyć temperaturę wody oraz zważyć określoną ilość wody; </w:t>
            </w:r>
          </w:p>
          <w:p w14:paraId="7ABBE639" w14:textId="77777777" w:rsidR="001D34E2" w:rsidRPr="00C27622" w:rsidRDefault="001D34E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D34E2">
              <w:rPr>
                <w:rFonts w:ascii="Calibri" w:hAnsi="Calibri" w:cs="Calibri"/>
                <w:spacing w:val="-2"/>
                <w:sz w:val="22"/>
                <w:szCs w:val="22"/>
              </w:rPr>
              <w:t xml:space="preserve">wie, w których procesach energia jest przez ciało pobierana, a w których jest oddawana; </w:t>
            </w:r>
          </w:p>
          <w:p w14:paraId="157C0727" w14:textId="77777777" w:rsidR="00C27622" w:rsidRPr="00C27622" w:rsidRDefault="00C276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27622">
              <w:rPr>
                <w:rFonts w:ascii="Calibri" w:hAnsi="Calibri" w:cs="Calibri"/>
                <w:sz w:val="22"/>
                <w:szCs w:val="22"/>
                <w:highlight w:val="lightGray"/>
              </w:rPr>
              <w:t>potrafi powiązać i wyjaśnić poszczególne przejścia fazowe z budową cząsteczkową materii i energią cząsteczek;</w:t>
            </w:r>
            <w:r w:rsidRPr="00C2762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913E53" w:rsidRPr="006F731C" w14:paraId="780153E0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5E54D878" w14:textId="77777777" w:rsidR="00913E53" w:rsidRPr="005850D6" w:rsidRDefault="00E368CA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dobrą (oprócz spełnienia wymagań na ocenę dostateczną). Uczeń:</w:t>
            </w:r>
          </w:p>
        </w:tc>
      </w:tr>
      <w:tr w:rsidR="00913E53" w:rsidRPr="006F731C" w14:paraId="31E34A84" w14:textId="77777777" w:rsidTr="005A7EE2">
        <w:tc>
          <w:tcPr>
            <w:tcW w:w="9062" w:type="dxa"/>
          </w:tcPr>
          <w:p w14:paraId="65FBA1DF" w14:textId="77777777" w:rsidR="00571385" w:rsidRPr="0070474B" w:rsidRDefault="0070474B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70474B">
              <w:rPr>
                <w:rFonts w:ascii="Calibri" w:hAnsi="Calibri" w:cs="Calibri"/>
                <w:sz w:val="22"/>
                <w:szCs w:val="22"/>
              </w:rPr>
              <w:t xml:space="preserve">rozumie, na czym polega cieplny przekaz energii, i wie, że jego warunkiem jest różnica temperatur; </w:t>
            </w:r>
          </w:p>
          <w:p w14:paraId="017DDEA1" w14:textId="77777777" w:rsidR="0070474B" w:rsidRPr="0070474B" w:rsidRDefault="0070474B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474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potrafi zinterpretować pojęcie średniej energii kinetycznej cząsteczek i powiązać jej wzrost ze wzrostem temperatury ciała; </w:t>
            </w:r>
          </w:p>
          <w:p w14:paraId="54D26834" w14:textId="77777777" w:rsidR="00344DF1" w:rsidRDefault="00317B88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17B88">
              <w:rPr>
                <w:rFonts w:ascii="Calibri" w:hAnsi="Calibri" w:cs="Calibri"/>
                <w:sz w:val="22"/>
                <w:szCs w:val="22"/>
              </w:rPr>
              <w:t xml:space="preserve">rozumie, że energia wewnętrzna ciała zależy nie tylko od jego temperatury, ale także od ilości cząsteczek; </w:t>
            </w:r>
          </w:p>
          <w:p w14:paraId="26F4890E" w14:textId="77777777" w:rsidR="00F83188" w:rsidRPr="00F83188" w:rsidRDefault="00F83188" w:rsidP="00B45E66">
            <w:pPr>
              <w:pStyle w:val="Styltabeli2"/>
              <w:numPr>
                <w:ilvl w:val="0"/>
                <w:numId w:val="1"/>
              </w:numPr>
              <w:tabs>
                <w:tab w:val="left" w:pos="155"/>
                <w:tab w:val="left" w:pos="567"/>
              </w:tabs>
              <w:spacing w:before="1"/>
              <w:ind w:left="426" w:hanging="284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F83188">
              <w:rPr>
                <w:rFonts w:ascii="Calibri" w:hAnsi="Calibri" w:cs="Calibri"/>
                <w:sz w:val="22"/>
                <w:szCs w:val="22"/>
              </w:rPr>
              <w:t>rozumie, na czym polega zjawisko konwekcji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0E3AAE30" w14:textId="77777777" w:rsidR="00F83188" w:rsidRDefault="00F83188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83188">
              <w:rPr>
                <w:rFonts w:ascii="Calibri" w:hAnsi="Calibri" w:cs="Calibri"/>
                <w:sz w:val="22"/>
                <w:szCs w:val="22"/>
              </w:rPr>
              <w:t>potrafi wyjaśnić, dlaczego po dotknięciu</w:t>
            </w:r>
            <w:r w:rsidRPr="00F83188">
              <w:rPr>
                <w:rFonts w:ascii="Calibri" w:hAnsi="Calibri" w:cs="Calibri"/>
                <w:spacing w:val="-12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z w:val="22"/>
                <w:szCs w:val="22"/>
              </w:rPr>
              <w:t>dwóch</w:t>
            </w:r>
            <w:r w:rsidRPr="00F83188">
              <w:rPr>
                <w:rFonts w:ascii="Calibri" w:hAnsi="Calibri" w:cs="Calibri"/>
                <w:spacing w:val="-11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z w:val="22"/>
                <w:szCs w:val="22"/>
              </w:rPr>
              <w:t>przedmiotów</w:t>
            </w:r>
            <w:r w:rsidRPr="00F83188">
              <w:rPr>
                <w:rFonts w:ascii="Calibri" w:hAnsi="Calibri" w:cs="Calibri"/>
                <w:spacing w:val="-11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z w:val="22"/>
                <w:szCs w:val="22"/>
              </w:rPr>
              <w:t>wyko</w:t>
            </w:r>
            <w:r w:rsidRPr="00F83188">
              <w:rPr>
                <w:rFonts w:ascii="Calibri" w:hAnsi="Calibri" w:cs="Calibri"/>
                <w:spacing w:val="-2"/>
                <w:sz w:val="22"/>
                <w:szCs w:val="22"/>
              </w:rPr>
              <w:t>nanych</w:t>
            </w:r>
            <w:r w:rsidRPr="00F83188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2"/>
                <w:sz w:val="22"/>
                <w:szCs w:val="22"/>
              </w:rPr>
              <w:t>z</w:t>
            </w:r>
            <w:r w:rsidRPr="00F83188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2"/>
                <w:sz w:val="22"/>
                <w:szCs w:val="22"/>
              </w:rPr>
              <w:t>różnych</w:t>
            </w:r>
            <w:r w:rsidRPr="00F83188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2"/>
                <w:sz w:val="22"/>
                <w:szCs w:val="22"/>
              </w:rPr>
              <w:t>materiałów</w:t>
            </w:r>
            <w:r w:rsidRPr="00F83188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2"/>
                <w:sz w:val="22"/>
                <w:szCs w:val="22"/>
              </w:rPr>
              <w:t xml:space="preserve">wydaje </w:t>
            </w:r>
            <w:r w:rsidRPr="00F83188">
              <w:rPr>
                <w:rFonts w:ascii="Calibri" w:hAnsi="Calibri" w:cs="Calibri"/>
                <w:sz w:val="22"/>
                <w:szCs w:val="22"/>
              </w:rPr>
              <w:t xml:space="preserve">się, że mają one różne temperatury,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choć</w:t>
            </w:r>
            <w:r w:rsidRPr="00F83188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w</w:t>
            </w:r>
            <w:r w:rsidRPr="00F83188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rzeczywistości ich temperatu</w:t>
            </w:r>
            <w:r w:rsidRPr="00F83188">
              <w:rPr>
                <w:rFonts w:ascii="Calibri" w:hAnsi="Calibri" w:cs="Calibri"/>
                <w:sz w:val="22"/>
                <w:szCs w:val="22"/>
              </w:rPr>
              <w:t xml:space="preserve">ry są takie same; </w:t>
            </w:r>
          </w:p>
          <w:p w14:paraId="7C392194" w14:textId="77777777" w:rsidR="001D34E2" w:rsidRDefault="0062020A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>oblicza ciepło właściwe substancji przy danej masie, ilości dostarczonego ciepła i wzroście temperatury;</w:t>
            </w:r>
            <w:r w:rsidRPr="006202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6CA292C" w14:textId="77777777" w:rsidR="001D34E2" w:rsidRPr="001D34E2" w:rsidRDefault="001D34E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1D34E2">
              <w:rPr>
                <w:rFonts w:ascii="Calibri" w:hAnsi="Calibri" w:cs="Calibri"/>
                <w:sz w:val="22"/>
                <w:szCs w:val="22"/>
                <w:highlight w:val="lightGray"/>
              </w:rPr>
              <w:t>potrafi</w:t>
            </w:r>
            <w:r w:rsidRPr="001D34E2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Pr="001D34E2">
              <w:rPr>
                <w:rFonts w:ascii="Calibri" w:hAnsi="Calibri" w:cs="Calibri"/>
                <w:sz w:val="22"/>
                <w:szCs w:val="22"/>
                <w:highlight w:val="lightGray"/>
              </w:rPr>
              <w:t>wyznaczyć</w:t>
            </w:r>
            <w:r w:rsidRPr="001D34E2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Pr="001D34E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ciepło właściwe wody; </w:t>
            </w:r>
          </w:p>
          <w:p w14:paraId="049A40F3" w14:textId="77777777" w:rsidR="001D34E2" w:rsidRDefault="001D34E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D34E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przedstawia </w:t>
            </w:r>
            <w:r w:rsidR="00C95083" w:rsidRPr="001D34E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za pomocą tabeli lub wykresu </w:t>
            </w:r>
            <w:r w:rsidRPr="001D34E2">
              <w:rPr>
                <w:rFonts w:ascii="Calibri" w:hAnsi="Calibri" w:cs="Calibri"/>
                <w:sz w:val="22"/>
                <w:szCs w:val="22"/>
                <w:highlight w:val="lightGray"/>
              </w:rPr>
              <w:t>zależność temperatury porcji substancji od dostarczonego ciepła;</w:t>
            </w:r>
            <w:r w:rsidRPr="001D34E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CBA5417" w14:textId="77777777" w:rsidR="00C27622" w:rsidRDefault="00C276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27622">
              <w:rPr>
                <w:rFonts w:ascii="Calibri" w:hAnsi="Calibri" w:cs="Calibri"/>
                <w:sz w:val="22"/>
                <w:szCs w:val="22"/>
              </w:rPr>
              <w:t xml:space="preserve">rozumie pojęcia temperatura topnienia, temperatura wrzenia; </w:t>
            </w:r>
          </w:p>
          <w:p w14:paraId="0338B779" w14:textId="77777777" w:rsidR="00C27622" w:rsidRPr="00C27622" w:rsidRDefault="00C276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27622">
              <w:rPr>
                <w:rFonts w:ascii="Calibri" w:hAnsi="Calibri" w:cs="Calibri"/>
                <w:sz w:val="22"/>
                <w:szCs w:val="22"/>
              </w:rPr>
              <w:t>wie, że temperatur</w:t>
            </w:r>
            <w:r w:rsidR="00C95083">
              <w:rPr>
                <w:rFonts w:ascii="Calibri" w:hAnsi="Calibri" w:cs="Calibri"/>
                <w:sz w:val="22"/>
                <w:szCs w:val="22"/>
              </w:rPr>
              <w:t>a</w:t>
            </w:r>
            <w:r w:rsidRPr="00C27622">
              <w:rPr>
                <w:rFonts w:ascii="Calibri" w:hAnsi="Calibri" w:cs="Calibri"/>
                <w:sz w:val="22"/>
                <w:szCs w:val="22"/>
              </w:rPr>
              <w:t xml:space="preserve"> wrzenia </w:t>
            </w:r>
            <w:r w:rsidR="00C95083">
              <w:rPr>
                <w:rFonts w:ascii="Calibri" w:hAnsi="Calibri" w:cs="Calibri"/>
                <w:sz w:val="22"/>
                <w:szCs w:val="22"/>
              </w:rPr>
              <w:t xml:space="preserve">zależy od </w:t>
            </w:r>
            <w:r w:rsidRPr="00C27622">
              <w:rPr>
                <w:rFonts w:ascii="Calibri" w:hAnsi="Calibri" w:cs="Calibri"/>
                <w:sz w:val="22"/>
                <w:szCs w:val="22"/>
              </w:rPr>
              <w:t>ciśnieni</w:t>
            </w:r>
            <w:r w:rsidR="00C95083">
              <w:rPr>
                <w:rFonts w:ascii="Calibri" w:hAnsi="Calibri" w:cs="Calibri"/>
                <w:sz w:val="22"/>
                <w:szCs w:val="22"/>
              </w:rPr>
              <w:t>a</w:t>
            </w:r>
            <w:r w:rsidRPr="00C27622">
              <w:rPr>
                <w:rFonts w:ascii="Calibri" w:hAnsi="Calibri" w:cs="Calibri"/>
                <w:sz w:val="22"/>
                <w:szCs w:val="22"/>
              </w:rPr>
              <w:t xml:space="preserve"> zewnętrzne</w:t>
            </w:r>
            <w:r w:rsidR="00C95083">
              <w:rPr>
                <w:rFonts w:ascii="Calibri" w:hAnsi="Calibri" w:cs="Calibri"/>
                <w:sz w:val="22"/>
                <w:szCs w:val="22"/>
              </w:rPr>
              <w:t>go</w:t>
            </w:r>
            <w:r w:rsidRPr="00C27622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</w:tc>
      </w:tr>
      <w:tr w:rsidR="00913E53" w:rsidRPr="006F731C" w14:paraId="79C710AA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77AE6E36" w14:textId="77777777" w:rsidR="00913E53" w:rsidRPr="005850D6" w:rsidRDefault="00913E53" w:rsidP="00B45E66">
            <w:pPr>
              <w:tabs>
                <w:tab w:val="left" w:pos="171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lastRenderedPageBreak/>
              <w:t xml:space="preserve">Wymagania na ocenę bardzo dobrą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dobrą). Uczeń:</w:t>
            </w:r>
          </w:p>
        </w:tc>
      </w:tr>
      <w:tr w:rsidR="00913E53" w:rsidRPr="00060F5D" w14:paraId="21EE347A" w14:textId="77777777" w:rsidTr="005A7EE2">
        <w:tc>
          <w:tcPr>
            <w:tcW w:w="9062" w:type="dxa"/>
          </w:tcPr>
          <w:p w14:paraId="64D73E1F" w14:textId="77777777" w:rsidR="00860EF6" w:rsidRPr="0070474B" w:rsidRDefault="0070474B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70474B">
              <w:rPr>
                <w:rFonts w:ascii="Calibri" w:hAnsi="Calibri" w:cs="Calibri"/>
                <w:sz w:val="22"/>
                <w:szCs w:val="22"/>
              </w:rPr>
              <w:t xml:space="preserve">rozumie, że skutkiem finalnym przekazu energii w postaci ciepła jest równowaga termiczna ciał; </w:t>
            </w:r>
          </w:p>
          <w:p w14:paraId="3077088C" w14:textId="77777777" w:rsidR="00317B88" w:rsidRPr="00317B88" w:rsidRDefault="00317B88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317B88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rozwiązuje zadania dotyczące zmiany energii wewnętrznej ciała na podstawie zasady zachowania energii; </w:t>
            </w:r>
          </w:p>
          <w:p w14:paraId="618FC22B" w14:textId="77777777" w:rsidR="00F83188" w:rsidRDefault="00317B88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17B88">
              <w:rPr>
                <w:rFonts w:ascii="Calibri" w:hAnsi="Calibri" w:cs="Calibri"/>
                <w:sz w:val="22"/>
                <w:szCs w:val="22"/>
              </w:rPr>
              <w:t>rozumie, że energia wewnętrzna związana jest ze stanem skupienia materii;</w:t>
            </w:r>
          </w:p>
          <w:p w14:paraId="6318C742" w14:textId="77777777" w:rsidR="0062020A" w:rsidRPr="0062020A" w:rsidRDefault="00F83188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potrafi</w:t>
            </w:r>
            <w:r w:rsidRPr="00F83188">
              <w:rPr>
                <w:rFonts w:ascii="Calibri" w:hAnsi="Calibri" w:cs="Calibri"/>
                <w:spacing w:val="-12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na</w:t>
            </w:r>
            <w:r w:rsidRPr="00F83188">
              <w:rPr>
                <w:rFonts w:ascii="Calibri" w:hAnsi="Calibri" w:cs="Calibri"/>
                <w:spacing w:val="-11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podstawie</w:t>
            </w:r>
            <w:r w:rsidRPr="00F83188">
              <w:rPr>
                <w:rFonts w:ascii="Calibri" w:hAnsi="Calibri" w:cs="Calibri"/>
                <w:spacing w:val="-11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opisu</w:t>
            </w:r>
            <w:r w:rsidRPr="00F83188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zbadać,</w:t>
            </w:r>
            <w:r w:rsidRPr="00F83188"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który</w:t>
            </w:r>
            <w:r w:rsidRPr="00F83188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z</w:t>
            </w:r>
            <w:r w:rsidRPr="00F83188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danych materiałów</w:t>
            </w:r>
            <w:r w:rsidRPr="00F83188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jest</w:t>
            </w:r>
            <w:r w:rsidRPr="00F83188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lepszym</w:t>
            </w:r>
            <w:r w:rsidRPr="00F83188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przewodnikiem</w:t>
            </w:r>
            <w:r w:rsidRPr="00F83188">
              <w:rPr>
                <w:rFonts w:ascii="Calibri" w:hAnsi="Calibri" w:cs="Calibri"/>
                <w:spacing w:val="-12"/>
                <w:sz w:val="22"/>
                <w:szCs w:val="22"/>
              </w:rPr>
              <w:t xml:space="preserve"> </w:t>
            </w:r>
            <w:r w:rsidRPr="00F83188">
              <w:rPr>
                <w:rFonts w:ascii="Calibri" w:hAnsi="Calibri" w:cs="Calibri"/>
                <w:spacing w:val="-4"/>
                <w:sz w:val="22"/>
                <w:szCs w:val="22"/>
              </w:rPr>
              <w:t>ciepła</w:t>
            </w:r>
            <w:r w:rsidR="0062020A">
              <w:rPr>
                <w:rFonts w:ascii="Calibri" w:hAnsi="Calibri" w:cs="Calibri"/>
                <w:spacing w:val="-4"/>
                <w:sz w:val="22"/>
                <w:szCs w:val="22"/>
              </w:rPr>
              <w:t>;</w:t>
            </w:r>
          </w:p>
          <w:p w14:paraId="48A10E6F" w14:textId="77777777" w:rsidR="001D34E2" w:rsidRPr="001D34E2" w:rsidRDefault="0062020A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>oblicz</w:t>
            </w:r>
            <w:r w:rsidR="00C95083">
              <w:rPr>
                <w:rFonts w:ascii="Calibri" w:hAnsi="Calibri" w:cs="Calibri"/>
                <w:sz w:val="22"/>
                <w:szCs w:val="22"/>
                <w:highlight w:val="lightGray"/>
              </w:rPr>
              <w:t>a</w:t>
            </w:r>
            <w:r w:rsidRPr="0062020A">
              <w:rPr>
                <w:rFonts w:ascii="Calibri" w:hAnsi="Calibri" w:cs="Calibri"/>
                <w:spacing w:val="-3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>ilość</w:t>
            </w:r>
            <w:r w:rsidRPr="0062020A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>energii</w:t>
            </w:r>
            <w:r w:rsidRPr="0062020A">
              <w:rPr>
                <w:rFonts w:ascii="Calibri" w:hAnsi="Calibri" w:cs="Calibri"/>
                <w:spacing w:val="-1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z w:val="22"/>
                <w:szCs w:val="22"/>
                <w:highlight w:val="lightGray"/>
              </w:rPr>
              <w:t>koniecznej do uzyskania określonej zmiany temperatury danej substancji</w:t>
            </w:r>
            <w: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o</w:t>
            </w:r>
            <w:r w:rsidRPr="0062020A">
              <w:rPr>
                <w:rFonts w:ascii="Calibri" w:hAnsi="Calibri" w:cs="Calibri"/>
                <w:spacing w:val="10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znanej</w:t>
            </w:r>
            <w:r w:rsidRPr="0062020A">
              <w:rPr>
                <w:rFonts w:ascii="Calibri" w:hAnsi="Calibri" w:cs="Calibri"/>
                <w:spacing w:val="12"/>
                <w:sz w:val="22"/>
                <w:szCs w:val="22"/>
                <w:highlight w:val="lightGray"/>
              </w:rPr>
              <w:t xml:space="preserve"> </w:t>
            </w:r>
            <w:r w:rsidRPr="0062020A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masie</w:t>
            </w:r>
            <w:r w:rsidRPr="0062020A">
              <w:rPr>
                <w:rFonts w:ascii="Calibri" w:hAnsi="Calibri" w:cs="Calibri"/>
                <w:spacing w:val="-2"/>
                <w:sz w:val="22"/>
                <w:szCs w:val="22"/>
              </w:rPr>
              <w:t xml:space="preserve">; </w:t>
            </w:r>
          </w:p>
          <w:p w14:paraId="65B3A1E5" w14:textId="77777777" w:rsidR="001D34E2" w:rsidRPr="00B45E66" w:rsidRDefault="001D34E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45E66">
              <w:rPr>
                <w:rFonts w:ascii="Calibri" w:hAnsi="Calibri" w:cs="Calibri"/>
                <w:sz w:val="22"/>
                <w:szCs w:val="22"/>
              </w:rPr>
              <w:t>potrafi właściwie zinterpretować wyniki i wyciągnąć wnioski z przeprowadzonego eksperymentu;</w:t>
            </w:r>
            <w:r w:rsidRPr="00370F9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756CBC6" w14:textId="77777777" w:rsidR="001D34E2" w:rsidRPr="00C27622" w:rsidRDefault="001D34E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1D34E2">
              <w:rPr>
                <w:rFonts w:ascii="Calibri" w:hAnsi="Calibri" w:cs="Calibri"/>
                <w:sz w:val="22"/>
                <w:szCs w:val="22"/>
                <w:highlight w:val="lightGray"/>
              </w:rPr>
              <w:t>potrafi</w:t>
            </w:r>
            <w:r w:rsidRPr="001D34E2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Pr="001D34E2">
              <w:rPr>
                <w:rFonts w:ascii="Calibri" w:hAnsi="Calibri" w:cs="Calibri"/>
                <w:sz w:val="22"/>
                <w:szCs w:val="22"/>
                <w:highlight w:val="lightGray"/>
              </w:rPr>
              <w:t>wyznaczyć</w:t>
            </w:r>
            <w:r w:rsidRPr="001D34E2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Pr="001D34E2">
              <w:rPr>
                <w:rFonts w:ascii="Calibri" w:hAnsi="Calibri" w:cs="Calibri"/>
                <w:sz w:val="22"/>
                <w:szCs w:val="22"/>
                <w:highlight w:val="lightGray"/>
              </w:rPr>
              <w:t>ciepło właściwe innych cieczy</w:t>
            </w:r>
            <w:r w:rsidR="00C95083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17D42EE4" w14:textId="77777777" w:rsidR="00C27622" w:rsidRPr="00C27622" w:rsidRDefault="00C276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C2762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zinterpretować wykres temperatury substancji od dostarczonego ciepła dla ciała krystalicznego i substancji niekrystalicznej; </w:t>
            </w:r>
          </w:p>
          <w:p w14:paraId="4217B100" w14:textId="77777777" w:rsidR="00060F5D" w:rsidRPr="00C27622" w:rsidRDefault="00C276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C2762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wyjaśnić pojęcie cieczy przechłodzonej i cieczy przegrzanej; </w:t>
            </w:r>
          </w:p>
        </w:tc>
      </w:tr>
      <w:tr w:rsidR="00913E53" w:rsidRPr="00604B2F" w14:paraId="5FF60EC8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4A60003D" w14:textId="77777777" w:rsidR="00913E53" w:rsidRPr="005850D6" w:rsidRDefault="00913E53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t xml:space="preserve">Wymagania na ocenę celującą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bardzo dobrą). Uczeń:</w:t>
            </w:r>
          </w:p>
        </w:tc>
      </w:tr>
      <w:tr w:rsidR="00913E53" w:rsidRPr="006F731C" w14:paraId="2C0541F0" w14:textId="77777777" w:rsidTr="005A7EE2">
        <w:tc>
          <w:tcPr>
            <w:tcW w:w="9062" w:type="dxa"/>
          </w:tcPr>
          <w:p w14:paraId="7DA1FAB3" w14:textId="77777777" w:rsidR="0070474B" w:rsidRPr="0070474B" w:rsidRDefault="0070474B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0474B">
              <w:rPr>
                <w:rFonts w:ascii="Calibri" w:hAnsi="Calibri" w:cs="Calibri"/>
                <w:sz w:val="22"/>
                <w:szCs w:val="22"/>
              </w:rPr>
              <w:t xml:space="preserve">potrafi wyjaśnić zasadę działania termometru cieczowego; </w:t>
            </w:r>
          </w:p>
          <w:p w14:paraId="4A1BA262" w14:textId="77777777" w:rsidR="0070474B" w:rsidRPr="00370F9D" w:rsidRDefault="0070474B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370F9D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temperaturę w skali Celsjusza wyrazić w skali Fahrenheita; </w:t>
            </w:r>
          </w:p>
          <w:p w14:paraId="21315F19" w14:textId="77777777" w:rsidR="00860EF6" w:rsidRPr="00370F9D" w:rsidRDefault="0062020A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370F9D">
              <w:rPr>
                <w:rFonts w:ascii="Calibri" w:hAnsi="Calibri" w:cs="Calibri"/>
                <w:sz w:val="22"/>
                <w:szCs w:val="22"/>
                <w:highlight w:val="lightGray"/>
              </w:rPr>
              <w:t>potrafi opisać, od czego zależy tempo</w:t>
            </w:r>
            <w:r w:rsidRPr="00370F9D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Pr="00370F9D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przekazywania energii w zjawisku konwekcji w cieczach; </w:t>
            </w:r>
          </w:p>
          <w:p w14:paraId="7E19FF38" w14:textId="77777777" w:rsidR="00CC7DE5" w:rsidRPr="00370F9D" w:rsidRDefault="0062020A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370F9D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ciepło przekazywane jest również poprzez promieniowanie; </w:t>
            </w:r>
          </w:p>
          <w:p w14:paraId="46610FF0" w14:textId="77777777" w:rsidR="00CC7DE5" w:rsidRPr="00370F9D" w:rsidRDefault="00CC7DE5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370F9D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potrafi</w:t>
            </w:r>
            <w:r w:rsidRPr="00370F9D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Pr="00370F9D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obliczyć</w:t>
            </w:r>
            <w:r w:rsidRPr="00370F9D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Pr="00370F9D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 xml:space="preserve">masę </w:t>
            </w:r>
            <w:r w:rsidRPr="00370F9D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Pr="00370F9D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 xml:space="preserve">wody, do której dostarczono określonej energii i otrzymano określony przyrost temperatury; </w:t>
            </w:r>
          </w:p>
          <w:p w14:paraId="14AD4920" w14:textId="77777777" w:rsidR="005850D6" w:rsidRPr="00B45E66" w:rsidRDefault="00CC7DE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370F9D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potrafi obliczyć zmianę temperatury ciała o znanym cieple właściwym, gdy ciało pobrało znaną ilość ciepła;</w:t>
            </w:r>
            <w:r w:rsidRPr="00B45E66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 xml:space="preserve"> </w:t>
            </w:r>
          </w:p>
          <w:p w14:paraId="56DB096B" w14:textId="77777777" w:rsidR="001D34E2" w:rsidRPr="001D34E2" w:rsidRDefault="001D34E2" w:rsidP="00B45E66">
            <w:pPr>
              <w:pStyle w:val="Styltabeli2"/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1451"/>
              </w:tabs>
              <w:spacing w:before="1"/>
              <w:ind w:left="426" w:right="-139" w:hanging="284"/>
              <w:rPr>
                <w:rFonts w:ascii="Calibri" w:hAnsi="Calibri" w:cs="Calibri"/>
                <w:sz w:val="22"/>
                <w:szCs w:val="22"/>
              </w:rPr>
            </w:pPr>
            <w:r w:rsidRPr="00370F9D">
              <w:rPr>
                <w:rFonts w:ascii="Calibri" w:hAnsi="Calibri" w:cs="Calibri"/>
                <w:sz w:val="22"/>
                <w:szCs w:val="22"/>
                <w:highlight w:val="lightGray"/>
              </w:rPr>
              <w:t>interpretuje, jak nachylenie wykresu zależności temperatury od dostarczonego ciepła dla porcji dwóch substancji jest powiązane z ciepłem właściwym tych substancji</w:t>
            </w:r>
            <w:r w:rsidRPr="00B45E66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913E53" w:rsidRPr="00705B22" w14:paraId="2740DE82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60BF5586" w14:textId="77777777" w:rsidR="00913E53" w:rsidRPr="005850D6" w:rsidRDefault="00913E53" w:rsidP="00B45E66">
            <w:pPr>
              <w:tabs>
                <w:tab w:val="left" w:pos="567"/>
                <w:tab w:val="left" w:pos="3885"/>
                <w:tab w:val="center" w:pos="4423"/>
              </w:tabs>
              <w:ind w:left="426" w:hanging="284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850D6">
              <w:rPr>
                <w:rFonts w:cstheme="minorHAnsi"/>
                <w:b/>
                <w:bCs/>
                <w:sz w:val="28"/>
                <w:szCs w:val="28"/>
              </w:rPr>
              <w:t>DZ</w:t>
            </w:r>
            <w:r w:rsidR="00C27622">
              <w:rPr>
                <w:rFonts w:cstheme="minorHAnsi"/>
                <w:b/>
                <w:bCs/>
                <w:sz w:val="28"/>
                <w:szCs w:val="28"/>
              </w:rPr>
              <w:t>IAŁ 2.Elektryczność</w:t>
            </w:r>
          </w:p>
        </w:tc>
      </w:tr>
      <w:tr w:rsidR="00913E53" w:rsidRPr="00705B22" w14:paraId="152A676F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7EA4D91F" w14:textId="77777777" w:rsidR="00913E53" w:rsidRPr="005850D6" w:rsidRDefault="00913E53" w:rsidP="00B45E66">
            <w:pPr>
              <w:pStyle w:val="Bezodstpw"/>
              <w:tabs>
                <w:tab w:val="left" w:pos="567"/>
              </w:tabs>
              <w:ind w:left="426" w:hanging="284"/>
              <w:rPr>
                <w:rFonts w:asciiTheme="minorHAnsi" w:hAnsiTheme="minorHAnsi" w:cstheme="minorHAnsi"/>
              </w:rPr>
            </w:pPr>
            <w:r w:rsidRPr="005850D6">
              <w:rPr>
                <w:rFonts w:asciiTheme="minorHAnsi" w:eastAsia="Calibri" w:hAnsiTheme="minorHAnsi" w:cstheme="minorHAnsi"/>
                <w:b/>
              </w:rPr>
              <w:t>Wymagania na ocenę dopuszczającą. Uczeń:</w:t>
            </w:r>
          </w:p>
        </w:tc>
      </w:tr>
      <w:tr w:rsidR="00913E53" w:rsidRPr="00705B22" w14:paraId="1DB673B9" w14:textId="77777777" w:rsidTr="005A7EE2">
        <w:tc>
          <w:tcPr>
            <w:tcW w:w="9062" w:type="dxa"/>
          </w:tcPr>
          <w:p w14:paraId="16CED9D4" w14:textId="77777777" w:rsidR="00A84AF2" w:rsidRPr="00C85E52" w:rsidRDefault="00A84AF2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27622" w:rsidRPr="00C85E52">
              <w:rPr>
                <w:rFonts w:ascii="Calibri" w:hAnsi="Calibri" w:cs="Calibri"/>
                <w:sz w:val="22"/>
                <w:szCs w:val="22"/>
              </w:rPr>
              <w:t xml:space="preserve">wie, że nawet ciała elektrycznie obojętne zawierają cząstki obdarzone ładunkiem; </w:t>
            </w:r>
          </w:p>
          <w:p w14:paraId="18875EF4" w14:textId="77777777" w:rsidR="00A84AF2" w:rsidRPr="00C85E52" w:rsidRDefault="00A84AF2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 posługuje się pojęciem ładunku elektrycznego i zna jego jednostkę; </w:t>
            </w:r>
          </w:p>
          <w:p w14:paraId="1C526E51" w14:textId="77777777" w:rsidR="00D4311B" w:rsidRPr="00C85E52" w:rsidRDefault="00A84AF2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 potrafi podać przykłady elektryzowania ciał przez dotyk; </w:t>
            </w:r>
          </w:p>
          <w:p w14:paraId="215ECB55" w14:textId="77777777" w:rsidR="00D4311B" w:rsidRPr="00C85E52" w:rsidRDefault="00D4311B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 wie, że materiały dzielą się na izolatory i przewodniki elektryczne; </w:t>
            </w:r>
          </w:p>
          <w:p w14:paraId="4CAB2E4E" w14:textId="77777777" w:rsidR="00B17DCF" w:rsidRPr="00C85E52" w:rsidRDefault="00D4311B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 potrafi podać przykłady przewodników i izolatorów</w:t>
            </w:r>
            <w:r w:rsidR="00D13301" w:rsidRPr="00C85E52">
              <w:rPr>
                <w:rFonts w:ascii="Calibri" w:hAnsi="Calibri" w:cs="Calibri"/>
                <w:sz w:val="22"/>
                <w:szCs w:val="22"/>
              </w:rPr>
              <w:t xml:space="preserve"> elektrycznych</w:t>
            </w:r>
            <w:r w:rsidRPr="00C85E52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5E1C498A" w14:textId="77777777" w:rsidR="00B17DCF" w:rsidRPr="00C85E52" w:rsidRDefault="00B17DCF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 wie, na czym polega zjawisko indukcji elektrostatycznej; </w:t>
            </w:r>
          </w:p>
          <w:p w14:paraId="7E3E1FDA" w14:textId="77777777" w:rsidR="000E1C70" w:rsidRPr="00C85E52" w:rsidRDefault="00BE47E9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17DCF" w:rsidRPr="00C85E52">
              <w:rPr>
                <w:rFonts w:ascii="Calibri" w:hAnsi="Calibri" w:cs="Calibri"/>
                <w:sz w:val="22"/>
                <w:szCs w:val="22"/>
              </w:rPr>
              <w:t xml:space="preserve">wie, że indukcja elektrostatyczna zachodzi w przewodnikach i izolatorach; </w:t>
            </w:r>
          </w:p>
          <w:p w14:paraId="3058DD8A" w14:textId="77777777" w:rsidR="000E1C70" w:rsidRPr="00C85E52" w:rsidRDefault="000E1C70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 wie, że prąd elektryczny to ruch ładunków; </w:t>
            </w:r>
          </w:p>
          <w:p w14:paraId="5C37CDF9" w14:textId="77777777" w:rsidR="000E1C70" w:rsidRPr="00C85E52" w:rsidRDefault="000E1C70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267E2" w:rsidRPr="00C85E52">
              <w:rPr>
                <w:rFonts w:ascii="Calibri" w:hAnsi="Calibri" w:cs="Calibri"/>
                <w:sz w:val="22"/>
                <w:szCs w:val="22"/>
              </w:rPr>
              <w:t xml:space="preserve">wie, że </w:t>
            </w:r>
            <w:r w:rsidRPr="00C85E52">
              <w:rPr>
                <w:rFonts w:ascii="Calibri" w:hAnsi="Calibri" w:cs="Calibri"/>
                <w:sz w:val="22"/>
                <w:szCs w:val="22"/>
              </w:rPr>
              <w:t xml:space="preserve">kierunek prądu przyjmuje się od + do -; </w:t>
            </w:r>
          </w:p>
          <w:p w14:paraId="63E5B74D" w14:textId="77777777" w:rsidR="000E1C70" w:rsidRPr="00C85E52" w:rsidRDefault="000E1C70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right="-101" w:hanging="284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267E2" w:rsidRPr="00C85E52">
              <w:rPr>
                <w:rFonts w:ascii="Calibri" w:hAnsi="Calibri" w:cs="Calibri"/>
                <w:sz w:val="22"/>
                <w:szCs w:val="22"/>
              </w:rPr>
              <w:t>wie,</w:t>
            </w:r>
            <w:r w:rsidRPr="00C85E52">
              <w:rPr>
                <w:rFonts w:ascii="Calibri" w:hAnsi="Calibri" w:cs="Calibri"/>
                <w:sz w:val="22"/>
                <w:szCs w:val="22"/>
              </w:rPr>
              <w:t xml:space="preserve"> jak oblicza się natężenie prądu i w jakich jednostkach wyraża; </w:t>
            </w:r>
          </w:p>
          <w:p w14:paraId="7EB5E9BF" w14:textId="77777777" w:rsidR="002D0322" w:rsidRPr="00C85E52" w:rsidRDefault="003A0661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wie, że włączona do obwodu bateria przekazuje energię elektronom poruszającym się w obwodzie jako prąd elektryczny; </w:t>
            </w:r>
          </w:p>
          <w:p w14:paraId="23D5505B" w14:textId="77777777" w:rsidR="002D0322" w:rsidRPr="00C85E52" w:rsidRDefault="002D0322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wie, w jaki sposób oblicza się opór przewodnika, zna jednostkę oporu; </w:t>
            </w:r>
          </w:p>
          <w:p w14:paraId="49787239" w14:textId="77777777" w:rsidR="008809D6" w:rsidRPr="00C85E52" w:rsidRDefault="00C267E2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formułuje </w:t>
            </w:r>
            <w:r w:rsidR="002D0322" w:rsidRPr="00C85E52">
              <w:rPr>
                <w:rFonts w:ascii="Calibri" w:hAnsi="Calibri" w:cs="Calibri"/>
                <w:sz w:val="22"/>
                <w:szCs w:val="22"/>
              </w:rPr>
              <w:t xml:space="preserve">prawo Ohma; </w:t>
            </w:r>
          </w:p>
          <w:p w14:paraId="2CC2D345" w14:textId="77777777" w:rsidR="008809D6" w:rsidRPr="00B45E66" w:rsidRDefault="008809D6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</w:t>
            </w:r>
            <w:r w:rsidR="00C267E2" w:rsidRPr="00C85E5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że </w:t>
            </w:r>
            <w:r w:rsidRPr="00C85E52">
              <w:rPr>
                <w:rFonts w:ascii="Calibri" w:hAnsi="Calibri" w:cs="Calibri"/>
                <w:sz w:val="22"/>
                <w:szCs w:val="22"/>
                <w:highlight w:val="lightGray"/>
              </w:rPr>
              <w:t>odbiorniki prądu mogą być połączone szeregowo lub równolegle</w:t>
            </w:r>
            <w:r w:rsidRPr="00B45E66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492FBA62" w14:textId="77777777" w:rsidR="008809D6" w:rsidRPr="00B45E66" w:rsidRDefault="008809D6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>posługuje</w:t>
            </w:r>
            <w:r w:rsidRPr="00C85E52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z w:val="22"/>
                <w:szCs w:val="22"/>
              </w:rPr>
              <w:t>się</w:t>
            </w:r>
            <w:r w:rsidRPr="00C85E52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z w:val="22"/>
                <w:szCs w:val="22"/>
              </w:rPr>
              <w:t>pojęciem</w:t>
            </w:r>
            <w:r w:rsidRPr="00C85E52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z w:val="22"/>
                <w:szCs w:val="22"/>
              </w:rPr>
              <w:t xml:space="preserve">pracy i mocy prądu elektrycznego; </w:t>
            </w:r>
          </w:p>
          <w:p w14:paraId="470E23E8" w14:textId="77777777" w:rsidR="008809D6" w:rsidRPr="00B45E66" w:rsidRDefault="008809D6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pacing w:val="-4"/>
                <w:sz w:val="22"/>
                <w:szCs w:val="22"/>
              </w:rPr>
              <w:t>wie, że</w:t>
            </w:r>
            <w:r w:rsidRPr="00C85E52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pacing w:val="-4"/>
                <w:sz w:val="22"/>
                <w:szCs w:val="22"/>
              </w:rPr>
              <w:t>podczas</w:t>
            </w:r>
            <w:r w:rsidRPr="00C85E52">
              <w:rPr>
                <w:rFonts w:ascii="Calibri" w:hAnsi="Calibri" w:cs="Calibri"/>
                <w:spacing w:val="-8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pacing w:val="-4"/>
                <w:sz w:val="22"/>
                <w:szCs w:val="22"/>
              </w:rPr>
              <w:t>przepływu prądu w</w:t>
            </w:r>
            <w:r w:rsidRPr="00C85E52">
              <w:rPr>
                <w:rFonts w:ascii="Calibri" w:hAnsi="Calibri" w:cs="Calibri"/>
                <w:spacing w:val="-12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pacing w:val="-4"/>
                <w:sz w:val="22"/>
                <w:szCs w:val="22"/>
              </w:rPr>
              <w:t>obwodzie</w:t>
            </w:r>
            <w:r w:rsidRPr="00C85E52">
              <w:rPr>
                <w:rFonts w:ascii="Calibri" w:hAnsi="Calibri" w:cs="Calibri"/>
                <w:spacing w:val="-11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pacing w:val="-4"/>
                <w:sz w:val="22"/>
                <w:szCs w:val="22"/>
              </w:rPr>
              <w:t>wydziela</w:t>
            </w:r>
            <w:r w:rsidRPr="00C85E52">
              <w:rPr>
                <w:rFonts w:ascii="Calibri" w:hAnsi="Calibri" w:cs="Calibri"/>
                <w:spacing w:val="-11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pacing w:val="-4"/>
                <w:sz w:val="22"/>
                <w:szCs w:val="22"/>
              </w:rPr>
              <w:t>się</w:t>
            </w:r>
            <w:r w:rsidRPr="00C85E52">
              <w:rPr>
                <w:rFonts w:ascii="Calibri" w:hAnsi="Calibri" w:cs="Calibri"/>
                <w:spacing w:val="-11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pacing w:val="-4"/>
                <w:sz w:val="22"/>
                <w:szCs w:val="22"/>
              </w:rPr>
              <w:t xml:space="preserve">energia; </w:t>
            </w:r>
          </w:p>
          <w:p w14:paraId="0484611D" w14:textId="77777777" w:rsidR="008809D6" w:rsidRPr="00B45E66" w:rsidRDefault="008809D6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pacing w:val="-2"/>
                <w:sz w:val="22"/>
                <w:szCs w:val="22"/>
              </w:rPr>
              <w:t>podaje</w:t>
            </w:r>
            <w:r w:rsidRPr="00C85E52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pacing w:val="-2"/>
                <w:sz w:val="22"/>
                <w:szCs w:val="22"/>
              </w:rPr>
              <w:t>przykłady</w:t>
            </w:r>
            <w:r w:rsidRPr="00C85E52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pacing w:val="-2"/>
                <w:sz w:val="22"/>
                <w:szCs w:val="22"/>
              </w:rPr>
              <w:t xml:space="preserve">źródeł </w:t>
            </w:r>
            <w:r w:rsidRPr="00C85E52">
              <w:rPr>
                <w:rFonts w:ascii="Calibri" w:hAnsi="Calibri" w:cs="Calibri"/>
                <w:sz w:val="22"/>
                <w:szCs w:val="22"/>
              </w:rPr>
              <w:t>energii</w:t>
            </w:r>
            <w:r w:rsidRPr="00C85E52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C85E52">
              <w:rPr>
                <w:rFonts w:ascii="Calibri" w:hAnsi="Calibri" w:cs="Calibri"/>
                <w:sz w:val="22"/>
                <w:szCs w:val="22"/>
              </w:rPr>
              <w:t xml:space="preserve">elektrycznej; </w:t>
            </w:r>
          </w:p>
          <w:p w14:paraId="658E433D" w14:textId="77777777" w:rsidR="000E1C70" w:rsidRPr="00B45E66" w:rsidRDefault="008809D6" w:rsidP="00B45E66">
            <w:pPr>
              <w:pStyle w:val="Styltabeli2"/>
              <w:numPr>
                <w:ilvl w:val="0"/>
                <w:numId w:val="5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85E52">
              <w:rPr>
                <w:rFonts w:ascii="Calibri" w:hAnsi="Calibri" w:cs="Calibri"/>
                <w:sz w:val="22"/>
                <w:szCs w:val="22"/>
              </w:rPr>
              <w:t xml:space="preserve">zna zasady korzystania z urządzeń elektrycznych, wie jak ratować osobę porażoną prądem; </w:t>
            </w:r>
          </w:p>
        </w:tc>
      </w:tr>
      <w:tr w:rsidR="00913E53" w:rsidRPr="00705B22" w14:paraId="4E83E10C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7B823DA5" w14:textId="77777777" w:rsidR="00913E53" w:rsidRPr="00C85E52" w:rsidRDefault="00563CBD" w:rsidP="00B45E66">
            <w:pPr>
              <w:tabs>
                <w:tab w:val="left" w:pos="171"/>
              </w:tabs>
              <w:ind w:left="171"/>
              <w:rPr>
                <w:rFonts w:cstheme="minorHAnsi"/>
                <w:sz w:val="24"/>
                <w:szCs w:val="24"/>
              </w:rPr>
            </w:pPr>
            <w:r w:rsidRPr="00C85E52">
              <w:rPr>
                <w:rFonts w:eastAsia="Calibri" w:cstheme="minorHAnsi"/>
                <w:b/>
                <w:sz w:val="24"/>
                <w:szCs w:val="24"/>
              </w:rPr>
              <w:lastRenderedPageBreak/>
              <w:t xml:space="preserve">Wymagania </w:t>
            </w:r>
            <w:r w:rsidR="00913E53" w:rsidRPr="00C85E52">
              <w:rPr>
                <w:rFonts w:eastAsia="Calibri" w:cstheme="minorHAnsi"/>
                <w:b/>
                <w:sz w:val="24"/>
                <w:szCs w:val="24"/>
              </w:rPr>
              <w:t>na ocenę dostateczną (oprócz spełnienia wymagań na ocenę dopuszczającą). Uczeń:</w:t>
            </w:r>
          </w:p>
        </w:tc>
      </w:tr>
      <w:tr w:rsidR="00913E53" w:rsidRPr="00705B22" w14:paraId="44C01445" w14:textId="77777777" w:rsidTr="005A7EE2">
        <w:tc>
          <w:tcPr>
            <w:tcW w:w="9062" w:type="dxa"/>
          </w:tcPr>
          <w:p w14:paraId="345D57CF" w14:textId="77777777" w:rsidR="00D4311B" w:rsidRDefault="00C27622" w:rsidP="00B45E66">
            <w:pPr>
              <w:pStyle w:val="Styltabeli2"/>
              <w:numPr>
                <w:ilvl w:val="0"/>
                <w:numId w:val="9"/>
              </w:numPr>
              <w:tabs>
                <w:tab w:val="left" w:pos="45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27622">
              <w:rPr>
                <w:rFonts w:ascii="Calibri" w:hAnsi="Calibri" w:cs="Calibri"/>
                <w:sz w:val="22"/>
                <w:szCs w:val="22"/>
              </w:rPr>
              <w:t xml:space="preserve">opisuje jakościowo oddziaływanie ładunków jednoimiennych i różnoimiennych; </w:t>
            </w:r>
          </w:p>
          <w:p w14:paraId="7BFE80DA" w14:textId="77777777" w:rsidR="00A84AF2" w:rsidRPr="00D4311B" w:rsidRDefault="00A84AF2" w:rsidP="00B45E66">
            <w:pPr>
              <w:pStyle w:val="Styltabeli2"/>
              <w:numPr>
                <w:ilvl w:val="0"/>
                <w:numId w:val="9"/>
              </w:numPr>
              <w:tabs>
                <w:tab w:val="left" w:pos="45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D4311B">
              <w:rPr>
                <w:rFonts w:ascii="Calibri" w:hAnsi="Calibri" w:cs="Calibri"/>
                <w:sz w:val="22"/>
                <w:szCs w:val="22"/>
              </w:rPr>
              <w:t xml:space="preserve">wie, że równowaga ilościowa ładunków dodatnich i ujemnych zapewnia obojętność elektryczną ciała i że ciało naelektryzowane to takie, w którym tę równowagę zaburzono; </w:t>
            </w:r>
          </w:p>
          <w:p w14:paraId="6DA23789" w14:textId="77777777" w:rsidR="00A84AF2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84AF2">
              <w:rPr>
                <w:rFonts w:ascii="Calibri" w:hAnsi="Calibri" w:cs="Calibri"/>
                <w:sz w:val="22"/>
                <w:szCs w:val="22"/>
              </w:rPr>
              <w:t xml:space="preserve">zna pojęcie ładunku elementarnego; </w:t>
            </w:r>
          </w:p>
          <w:p w14:paraId="033964DB" w14:textId="77777777" w:rsidR="00D4311B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84AF2">
              <w:rPr>
                <w:rFonts w:ascii="Calibri" w:hAnsi="Calibri" w:cs="Calibri"/>
                <w:sz w:val="22"/>
                <w:szCs w:val="22"/>
              </w:rPr>
              <w:t xml:space="preserve">wie, że ciało naelektryzowane przez dotyk zostało naładowane ładunkiem tego samego znaku co ciało, którym dotykano; </w:t>
            </w:r>
          </w:p>
          <w:p w14:paraId="4BDED031" w14:textId="77777777" w:rsidR="00D4311B" w:rsidRDefault="00D4311B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4311B">
              <w:rPr>
                <w:rFonts w:ascii="Calibri" w:hAnsi="Calibri" w:cs="Calibri"/>
                <w:sz w:val="22"/>
                <w:szCs w:val="22"/>
              </w:rPr>
              <w:t xml:space="preserve">wie, że elektryzowaniu podlegają zarówno przewodniki jak i izolatory, oraz w jaki sposób ładunki gromadzą się na przewodniku a w jaki na izolatorze; </w:t>
            </w:r>
          </w:p>
          <w:p w14:paraId="3DE5CF34" w14:textId="77777777" w:rsidR="00B17DCF" w:rsidRDefault="00D4311B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4311B">
              <w:rPr>
                <w:rFonts w:ascii="Calibri" w:hAnsi="Calibri" w:cs="Calibri"/>
                <w:sz w:val="22"/>
                <w:szCs w:val="22"/>
              </w:rPr>
              <w:t xml:space="preserve">zna pojęcie elektrony swobodne; </w:t>
            </w:r>
          </w:p>
          <w:p w14:paraId="344AE1D9" w14:textId="77777777" w:rsidR="00B17DCF" w:rsidRPr="00B17DCF" w:rsidRDefault="00B17DC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B17DC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że skutkiem indukcji elektrostatycznej może być ruch ciała, do którego zbliżamy naelektryzowany przedmiot; </w:t>
            </w:r>
          </w:p>
          <w:p w14:paraId="37C70126" w14:textId="77777777" w:rsidR="00220BCE" w:rsidRPr="00B17DCF" w:rsidRDefault="00B17DC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B17DC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podać przykłady zjawiska indukcji elektrostatycznej; </w:t>
            </w:r>
          </w:p>
          <w:p w14:paraId="6883D4EF" w14:textId="77777777" w:rsidR="000E1C70" w:rsidRPr="00220BCE" w:rsidRDefault="000E1C70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eastAsia="Times New Roman" w:hAnsi="Calibri" w:cs="Calibri"/>
                <w:spacing w:val="-4"/>
                <w:sz w:val="22"/>
                <w:szCs w:val="22"/>
              </w:rPr>
            </w:pPr>
            <w:r w:rsidRPr="00DD77FD">
              <w:rPr>
                <w:rFonts w:ascii="Calibri" w:hAnsi="Calibri" w:cs="Calibri"/>
                <w:spacing w:val="-4"/>
                <w:sz w:val="22"/>
                <w:szCs w:val="22"/>
              </w:rPr>
              <w:t>wie, do czego służy</w:t>
            </w:r>
            <w:r w:rsidRPr="00DD77FD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220BCE">
              <w:rPr>
                <w:rFonts w:ascii="Calibri" w:hAnsi="Calibri" w:cs="Calibri"/>
                <w:spacing w:val="-4"/>
                <w:sz w:val="22"/>
                <w:szCs w:val="22"/>
              </w:rPr>
              <w:t>amperomierz i</w:t>
            </w:r>
            <w:r w:rsidRPr="00220BCE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220BCE">
              <w:rPr>
                <w:rFonts w:ascii="Calibri" w:hAnsi="Calibri" w:cs="Calibri"/>
                <w:spacing w:val="-4"/>
                <w:sz w:val="22"/>
                <w:szCs w:val="22"/>
              </w:rPr>
              <w:t>potrafi</w:t>
            </w:r>
            <w:r w:rsidRPr="00220BCE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220BCE">
              <w:rPr>
                <w:rFonts w:ascii="Calibri" w:hAnsi="Calibri" w:cs="Calibri"/>
                <w:spacing w:val="-4"/>
                <w:sz w:val="22"/>
                <w:szCs w:val="22"/>
              </w:rPr>
              <w:t>odczytać</w:t>
            </w:r>
            <w:r w:rsidRPr="00220BCE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220BCE">
              <w:rPr>
                <w:rFonts w:ascii="Calibri" w:hAnsi="Calibri" w:cs="Calibri"/>
                <w:spacing w:val="-4"/>
                <w:sz w:val="22"/>
                <w:szCs w:val="22"/>
              </w:rPr>
              <w:t>jego</w:t>
            </w:r>
            <w:r w:rsidRPr="00220BCE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220BCE">
              <w:rPr>
                <w:rFonts w:ascii="Calibri" w:hAnsi="Calibri" w:cs="Calibri"/>
                <w:spacing w:val="-4"/>
                <w:sz w:val="22"/>
                <w:szCs w:val="22"/>
              </w:rPr>
              <w:t xml:space="preserve">wskazania; </w:t>
            </w:r>
          </w:p>
          <w:p w14:paraId="248CD5A1" w14:textId="77777777" w:rsidR="000E1C70" w:rsidRDefault="000E1C70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E1C70">
              <w:rPr>
                <w:rFonts w:ascii="Calibri" w:hAnsi="Calibri" w:cs="Calibri"/>
                <w:spacing w:val="-2"/>
                <w:sz w:val="22"/>
                <w:szCs w:val="22"/>
              </w:rPr>
              <w:t>zna</w:t>
            </w:r>
            <w:r w:rsidRPr="000E1C70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0E1C70">
              <w:rPr>
                <w:rFonts w:ascii="Calibri" w:hAnsi="Calibri" w:cs="Calibri"/>
                <w:spacing w:val="-2"/>
                <w:sz w:val="22"/>
                <w:szCs w:val="22"/>
              </w:rPr>
              <w:t>symbole</w:t>
            </w:r>
            <w:r w:rsidRPr="000E1C70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0E1C70">
              <w:rPr>
                <w:rFonts w:ascii="Calibri" w:hAnsi="Calibri" w:cs="Calibri"/>
                <w:spacing w:val="-2"/>
                <w:sz w:val="22"/>
                <w:szCs w:val="22"/>
              </w:rPr>
              <w:t>graficzne</w:t>
            </w:r>
            <w:r w:rsidRPr="000E1C70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0E1C70">
              <w:rPr>
                <w:rFonts w:ascii="Calibri" w:hAnsi="Calibri" w:cs="Calibri"/>
                <w:spacing w:val="-2"/>
                <w:sz w:val="22"/>
                <w:szCs w:val="22"/>
              </w:rPr>
              <w:t xml:space="preserve">elementów </w:t>
            </w:r>
            <w:r w:rsidRPr="000E1C70">
              <w:rPr>
                <w:rFonts w:ascii="Calibri" w:hAnsi="Calibri" w:cs="Calibri"/>
                <w:sz w:val="22"/>
                <w:szCs w:val="22"/>
              </w:rPr>
              <w:t xml:space="preserve">obwodu elektrycznego; </w:t>
            </w:r>
          </w:p>
          <w:p w14:paraId="49EC3E2E" w14:textId="77777777" w:rsidR="000E1C70" w:rsidRPr="000E1C70" w:rsidRDefault="000E1C70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E1C70">
              <w:rPr>
                <w:rFonts w:ascii="Calibri" w:hAnsi="Calibri" w:cs="Calibri"/>
                <w:sz w:val="22"/>
                <w:szCs w:val="22"/>
              </w:rPr>
              <w:t xml:space="preserve">wie, że prąd elektryczny może płynąć przez ciała stałe, ciecze lub gazy; </w:t>
            </w:r>
          </w:p>
          <w:p w14:paraId="071A4980" w14:textId="77777777" w:rsidR="003A0661" w:rsidRDefault="003A0661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A0661">
              <w:rPr>
                <w:rFonts w:ascii="Calibri" w:hAnsi="Calibri" w:cs="Calibri"/>
                <w:sz w:val="22"/>
                <w:szCs w:val="22"/>
              </w:rPr>
              <w:t>wie, co nazywamy napięciem elektrycznym, zna jednostkę napięcia elektrycznego;</w:t>
            </w:r>
          </w:p>
          <w:p w14:paraId="16825E5D" w14:textId="77777777" w:rsidR="003A0661" w:rsidRPr="003A0661" w:rsidRDefault="003A0661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A0661">
              <w:rPr>
                <w:rFonts w:ascii="Calibri" w:hAnsi="Calibri" w:cs="Calibri"/>
                <w:sz w:val="22"/>
                <w:szCs w:val="22"/>
              </w:rPr>
              <w:t xml:space="preserve">wie, że napięcie elektryczne można obliczyć między dowolnymi dwoma punktami w obwodzie; </w:t>
            </w:r>
          </w:p>
          <w:p w14:paraId="226AC55E" w14:textId="77777777" w:rsidR="008809D6" w:rsidRDefault="002D03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D0322">
              <w:rPr>
                <w:rFonts w:ascii="Calibri" w:hAnsi="Calibri" w:cs="Calibri"/>
                <w:sz w:val="22"/>
                <w:szCs w:val="22"/>
              </w:rPr>
              <w:t xml:space="preserve">rozumie, że pod wpływem tego samego napięcia, przez różne przewodniki może płynąć prąd o różnym natężeniu; </w:t>
            </w:r>
          </w:p>
          <w:p w14:paraId="752267BC" w14:textId="77777777" w:rsidR="008809D6" w:rsidRPr="008809D6" w:rsidRDefault="008809D6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8809D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w połączeniu szeregowym natężenie prądu płynącego przez każdy odbiornik jest takie samo, a napięcie rozdziela się na wszystkie urządzenia; </w:t>
            </w:r>
          </w:p>
          <w:p w14:paraId="43F2872A" w14:textId="77777777" w:rsidR="002D36E7" w:rsidRDefault="008809D6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809D6">
              <w:rPr>
                <w:rFonts w:ascii="Calibri" w:hAnsi="Calibri" w:cs="Calibri"/>
                <w:sz w:val="22"/>
                <w:szCs w:val="22"/>
                <w:highlight w:val="lightGray"/>
              </w:rPr>
              <w:t>wie, że w połączeniu równoległym odbiorników, napięcie jest jednakowe na wszystkich odbiornikach, a natężenie prądu płynącego z baterii jest równe sumie natężeń prądów płynących przez każde urządzenie;</w:t>
            </w:r>
            <w:r w:rsidRPr="008809D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A383771" w14:textId="77777777" w:rsidR="002D36E7" w:rsidRDefault="002D36E7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D36E7">
              <w:rPr>
                <w:rFonts w:asciiTheme="minorHAnsi" w:hAnsiTheme="minorHAnsi" w:cstheme="minorHAnsi"/>
                <w:sz w:val="22"/>
                <w:szCs w:val="22"/>
              </w:rPr>
              <w:t xml:space="preserve">zna związek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P=U∙I</m:t>
              </m:r>
            </m:oMath>
            <w:r w:rsidRPr="002D36E7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14:paraId="69B3B414" w14:textId="77777777" w:rsidR="002D36E7" w:rsidRPr="002D36E7" w:rsidRDefault="00220BC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pacing w:val="-5"/>
                <w:sz w:val="22"/>
                <w:szCs w:val="22"/>
              </w:rPr>
              <w:t xml:space="preserve">zna </w:t>
            </w:r>
            <w:r w:rsidR="002D36E7" w:rsidRPr="002D36E7">
              <w:rPr>
                <w:rFonts w:ascii="Calibri" w:hAnsi="Calibri" w:cs="Calibri"/>
                <w:spacing w:val="-5"/>
                <w:sz w:val="22"/>
                <w:szCs w:val="22"/>
              </w:rPr>
              <w:t>z</w:t>
            </w:r>
            <w:r w:rsidR="002D36E7" w:rsidRPr="002D36E7">
              <w:rPr>
                <w:rFonts w:ascii="Calibri" w:hAnsi="Calibri" w:cs="Calibri"/>
                <w:sz w:val="22"/>
                <w:szCs w:val="22"/>
              </w:rPr>
              <w:t>wiązek</w:t>
            </w:r>
            <w:r w:rsidR="002D36E7" w:rsidRPr="002D36E7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 w:cs="Calibri"/>
                  <w:sz w:val="22"/>
                  <w:szCs w:val="22"/>
                </w:rPr>
                <m:t>W</m:t>
              </m:r>
              <m:r>
                <w:rPr>
                  <w:rFonts w:ascii="Cambria Math" w:hAnsi="Cambria Math" w:cs="Calibri"/>
                  <w:spacing w:val="-2"/>
                  <w:sz w:val="22"/>
                  <w:szCs w:val="22"/>
                </w:rPr>
                <m:t xml:space="preserve"> </m:t>
              </m:r>
              <m:r>
                <w:rPr>
                  <w:rFonts w:ascii="Cambria Math" w:hAnsi="Cambria Math" w:cs="Calibri"/>
                  <w:sz w:val="22"/>
                  <w:szCs w:val="22"/>
                </w:rPr>
                <m:t xml:space="preserve">= </m:t>
              </m:r>
              <m:r>
                <w:rPr>
                  <w:rFonts w:ascii="Cambria Math" w:hAnsi="Cambria Math" w:cs="Calibri"/>
                  <w:spacing w:val="-4"/>
                  <w:sz w:val="22"/>
                  <w:szCs w:val="22"/>
                </w:rPr>
                <m:t>UIT</m:t>
              </m:r>
            </m:oMath>
            <w:r w:rsidR="002D36E7" w:rsidRPr="00B45E66">
              <w:rPr>
                <w:rFonts w:ascii="Calibri" w:hAnsi="Calibri" w:cs="Calibri"/>
                <w:iCs/>
                <w:spacing w:val="-4"/>
                <w:sz w:val="22"/>
                <w:szCs w:val="22"/>
              </w:rPr>
              <w:t xml:space="preserve">; </w:t>
            </w:r>
          </w:p>
          <w:p w14:paraId="2E104ECA" w14:textId="77777777" w:rsidR="002D36E7" w:rsidRDefault="00220BC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wymienia</w:t>
            </w:r>
            <w:r>
              <w:rPr>
                <w:rFonts w:ascii="Calibri" w:hAnsi="Calibri" w:cs="Calibri"/>
                <w:spacing w:val="-7"/>
                <w:sz w:val="22"/>
                <w:szCs w:val="22"/>
                <w:highlight w:val="lightGray"/>
              </w:rPr>
              <w:t xml:space="preserve"> </w:t>
            </w:r>
            <w:r w:rsidR="002D36E7"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skutki</w:t>
            </w:r>
            <w:r w:rsidR="002D36E7" w:rsidRPr="002D36E7">
              <w:rPr>
                <w:rFonts w:ascii="Calibri" w:hAnsi="Calibri" w:cs="Calibri"/>
                <w:spacing w:val="-7"/>
                <w:sz w:val="22"/>
                <w:szCs w:val="22"/>
                <w:highlight w:val="lightGray"/>
              </w:rPr>
              <w:t xml:space="preserve"> </w:t>
            </w:r>
            <w:r w:rsidR="002D36E7"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przerw</w:t>
            </w:r>
            <w:r w:rsidR="002D36E7" w:rsidRPr="002D36E7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w</w:t>
            </w:r>
            <w:r w:rsidR="002D36E7" w:rsidRPr="002D36E7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="002D36E7" w:rsidRPr="002D36E7">
              <w:rPr>
                <w:rFonts w:ascii="Calibri" w:hAnsi="Calibri" w:cs="Calibri"/>
                <w:sz w:val="22"/>
                <w:szCs w:val="22"/>
                <w:highlight w:val="lightGray"/>
              </w:rPr>
              <w:t>dostawach</w:t>
            </w:r>
            <w:r w:rsidR="002D36E7" w:rsidRPr="002D36E7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="002D36E7" w:rsidRPr="002D36E7">
              <w:rPr>
                <w:rFonts w:ascii="Calibri" w:hAnsi="Calibri" w:cs="Calibri"/>
                <w:sz w:val="22"/>
                <w:szCs w:val="22"/>
                <w:highlight w:val="lightGray"/>
              </w:rPr>
              <w:t>energii</w:t>
            </w:r>
            <w:r w:rsidR="002D36E7" w:rsidRPr="002D36E7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="002D36E7" w:rsidRPr="002D36E7">
              <w:rPr>
                <w:rFonts w:ascii="Calibri" w:hAnsi="Calibri" w:cs="Calibri"/>
                <w:sz w:val="22"/>
                <w:szCs w:val="22"/>
                <w:highlight w:val="lightGray"/>
              </w:rPr>
              <w:t>elektrycznej</w:t>
            </w:r>
            <w:r w:rsidR="002D36E7" w:rsidRPr="002D36E7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="002D36E7" w:rsidRPr="002D36E7">
              <w:rPr>
                <w:rFonts w:ascii="Calibri" w:hAnsi="Calibri" w:cs="Calibri"/>
                <w:sz w:val="22"/>
                <w:szCs w:val="22"/>
                <w:highlight w:val="lightGray"/>
              </w:rPr>
              <w:t>do urządzeń o kluczowym znaczeniu</w:t>
            </w:r>
            <w:r w:rsidR="002D36E7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42AB67F6" w14:textId="77777777" w:rsidR="008809D6" w:rsidRPr="002D36E7" w:rsidRDefault="002D36E7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D36E7">
              <w:rPr>
                <w:rFonts w:ascii="Calibri" w:hAnsi="Calibri" w:cs="Calibri"/>
                <w:sz w:val="22"/>
                <w:szCs w:val="22"/>
              </w:rPr>
              <w:t>u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</w:rPr>
              <w:t>mie</w:t>
            </w:r>
            <w:r w:rsidRPr="002D36E7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</w:rPr>
              <w:t>rozwiązywać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</w:rPr>
              <w:t>proste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</w:rPr>
              <w:t xml:space="preserve">zadania </w:t>
            </w:r>
            <w:r w:rsidRPr="002D36E7">
              <w:rPr>
                <w:rFonts w:ascii="Calibri" w:hAnsi="Calibri" w:cs="Calibri"/>
                <w:sz w:val="22"/>
                <w:szCs w:val="22"/>
              </w:rPr>
              <w:t xml:space="preserve">dotyczące mocy i pracy prądu; </w:t>
            </w:r>
          </w:p>
        </w:tc>
      </w:tr>
      <w:tr w:rsidR="00913E53" w:rsidRPr="00705B22" w14:paraId="195299D4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17D674FC" w14:textId="77777777" w:rsidR="00913E53" w:rsidRPr="002A6552" w:rsidRDefault="00E97001" w:rsidP="00B45E66">
            <w:pPr>
              <w:tabs>
                <w:tab w:val="left" w:pos="567"/>
              </w:tabs>
              <w:ind w:left="426" w:hanging="284"/>
              <w:rPr>
                <w:rFonts w:cstheme="minorHAnsi"/>
              </w:rPr>
            </w:pPr>
            <w:r w:rsidRPr="002A6552">
              <w:rPr>
                <w:rFonts w:eastAsia="Calibri" w:cstheme="minorHAnsi"/>
                <w:b/>
              </w:rPr>
              <w:t xml:space="preserve">Wymagania </w:t>
            </w:r>
            <w:r w:rsidR="00913E53" w:rsidRPr="002A6552">
              <w:rPr>
                <w:rFonts w:eastAsia="Calibri" w:cstheme="minorHAnsi"/>
                <w:b/>
              </w:rPr>
              <w:t>na ocenę dobrą (oprócz spełnienia wymagań na ocenę dostateczną). Uczeń:</w:t>
            </w:r>
          </w:p>
        </w:tc>
      </w:tr>
      <w:tr w:rsidR="00913E53" w:rsidRPr="00705B22" w14:paraId="02DEF545" w14:textId="77777777" w:rsidTr="005A7EE2">
        <w:tc>
          <w:tcPr>
            <w:tcW w:w="9062" w:type="dxa"/>
          </w:tcPr>
          <w:p w14:paraId="10E408ED" w14:textId="77777777" w:rsidR="00913E53" w:rsidRPr="00A84AF2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84AF2">
              <w:rPr>
                <w:rFonts w:ascii="Calibri" w:hAnsi="Calibri" w:cs="Calibri"/>
                <w:sz w:val="22"/>
                <w:szCs w:val="22"/>
              </w:rPr>
              <w:t xml:space="preserve">rozumie, na czym polega elektryzowanie przez potarcie; </w:t>
            </w:r>
          </w:p>
          <w:p w14:paraId="17371456" w14:textId="77777777" w:rsidR="00A84AF2" w:rsidRPr="00A84AF2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A84AF2">
              <w:rPr>
                <w:rFonts w:ascii="Calibri" w:hAnsi="Calibri" w:cs="Calibri"/>
                <w:sz w:val="22"/>
                <w:szCs w:val="22"/>
              </w:rPr>
              <w:t xml:space="preserve">potrafi określić, z którego ciała na które przemieściły się elektrony, gdy wiadomo, jak naelektryzowało się jedno z tych ciał; </w:t>
            </w:r>
          </w:p>
          <w:p w14:paraId="3713EF79" w14:textId="77777777" w:rsidR="00A84AF2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AF2">
              <w:rPr>
                <w:rFonts w:ascii="Calibri" w:hAnsi="Calibri" w:cs="Calibri"/>
                <w:sz w:val="22"/>
                <w:szCs w:val="22"/>
                <w:highlight w:val="lightGray"/>
              </w:rPr>
              <w:lastRenderedPageBreak/>
              <w:t>zna i stosuje zasadę zachowania ładunku elektrycznego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12D6D2B2" w14:textId="77777777" w:rsidR="00A84AF2" w:rsidRPr="00A84AF2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AF2">
              <w:rPr>
                <w:rFonts w:ascii="Calibri" w:hAnsi="Calibri" w:cs="Calibri"/>
                <w:sz w:val="22"/>
                <w:szCs w:val="22"/>
              </w:rPr>
              <w:t xml:space="preserve">wie, do czego służy elektroskop; </w:t>
            </w:r>
          </w:p>
          <w:p w14:paraId="565DB30E" w14:textId="77777777" w:rsidR="00D4311B" w:rsidRDefault="00D4311B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4311B">
              <w:rPr>
                <w:rFonts w:ascii="Calibri" w:hAnsi="Calibri" w:cs="Calibri"/>
                <w:sz w:val="22"/>
                <w:szCs w:val="22"/>
              </w:rPr>
              <w:t>wie, jak doświadczalnie</w:t>
            </w:r>
            <w:r w:rsidRPr="00D4311B">
              <w:rPr>
                <w:rFonts w:ascii="Calibri" w:eastAsia="Quasi-LucidaBright" w:hAnsi="Calibri" w:cs="Calibri"/>
                <w:sz w:val="22"/>
                <w:szCs w:val="22"/>
              </w:rPr>
              <w:t xml:space="preserve"> zbadać, czy ciało jest przewodnikiem, czy izolatorem; </w:t>
            </w:r>
          </w:p>
          <w:p w14:paraId="63AB095C" w14:textId="77777777" w:rsidR="00D4311B" w:rsidRPr="00D4311B" w:rsidRDefault="00D4311B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4311B">
              <w:rPr>
                <w:rFonts w:ascii="Calibri" w:hAnsi="Calibri" w:cs="Calibri"/>
                <w:sz w:val="22"/>
                <w:szCs w:val="22"/>
              </w:rPr>
              <w:t xml:space="preserve">rozumie, w jaki sposób można sprawdzić, czy naelektryzowane ciało jest przewodnikiem, czy izolatorem; </w:t>
            </w:r>
          </w:p>
          <w:p w14:paraId="3392F021" w14:textId="77777777" w:rsidR="00B17DCF" w:rsidRDefault="00220BC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 działanie</w:t>
            </w:r>
            <w:r w:rsidR="00B17DCF" w:rsidRPr="00B17DCF">
              <w:rPr>
                <w:rFonts w:ascii="Calibri" w:hAnsi="Calibri" w:cs="Calibri"/>
                <w:sz w:val="22"/>
                <w:szCs w:val="22"/>
              </w:rPr>
              <w:t xml:space="preserve"> uziemieni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="00C535F0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2712F66F" w14:textId="77777777" w:rsidR="00B17DCF" w:rsidRPr="00B17DCF" w:rsidRDefault="00B17DC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17DCF">
              <w:rPr>
                <w:rFonts w:ascii="Calibri" w:hAnsi="Calibri" w:cs="Calibri"/>
                <w:sz w:val="22"/>
                <w:szCs w:val="22"/>
              </w:rPr>
              <w:t xml:space="preserve">rozumie zastosowanie uziemienia w domowej sieci elektrycznej; </w:t>
            </w:r>
          </w:p>
          <w:p w14:paraId="1D84CF00" w14:textId="77777777" w:rsidR="000E1C70" w:rsidRDefault="000E1C70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E1C70">
              <w:rPr>
                <w:rFonts w:ascii="Calibri" w:hAnsi="Calibri" w:cs="Calibri"/>
                <w:sz w:val="22"/>
                <w:szCs w:val="22"/>
              </w:rPr>
              <w:t xml:space="preserve">potrafi narysować i czytać prosty obwód prądu; </w:t>
            </w:r>
          </w:p>
          <w:p w14:paraId="0B060234" w14:textId="77777777" w:rsidR="000E1C70" w:rsidRPr="000E1C70" w:rsidRDefault="000E1C70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E1C70">
              <w:rPr>
                <w:rFonts w:ascii="Calibri" w:hAnsi="Calibri" w:cs="Calibri"/>
                <w:sz w:val="22"/>
                <w:szCs w:val="22"/>
              </w:rPr>
              <w:t>wie, że w zależności od stanu skupienia, ładunkami są elektrony lub jony;</w:t>
            </w:r>
          </w:p>
          <w:p w14:paraId="008F3825" w14:textId="77777777" w:rsidR="003A0661" w:rsidRDefault="003A0661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A0661">
              <w:rPr>
                <w:rFonts w:ascii="Calibri" w:hAnsi="Calibri" w:cs="Calibri"/>
                <w:sz w:val="22"/>
                <w:szCs w:val="22"/>
              </w:rPr>
              <w:t xml:space="preserve">wie, że napięcie można zmierzyć za pomocą woltomierza; </w:t>
            </w:r>
          </w:p>
          <w:p w14:paraId="1169A036" w14:textId="77777777" w:rsidR="002D0322" w:rsidRDefault="003A0661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A0661">
              <w:rPr>
                <w:rFonts w:ascii="Calibri" w:hAnsi="Calibri" w:cs="Calibri"/>
                <w:sz w:val="22"/>
                <w:szCs w:val="22"/>
              </w:rPr>
              <w:t>wie, że woltomierz należy włączyć równole</w:t>
            </w:r>
            <w:r w:rsidR="002D0322">
              <w:rPr>
                <w:rFonts w:ascii="Calibri" w:hAnsi="Calibri" w:cs="Calibri"/>
                <w:sz w:val="22"/>
                <w:szCs w:val="22"/>
              </w:rPr>
              <w:t>gle do danego fragmentu obwodu;</w:t>
            </w:r>
          </w:p>
          <w:p w14:paraId="1C33F703" w14:textId="77777777" w:rsidR="002D0322" w:rsidRPr="002D0322" w:rsidRDefault="002D03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D0322">
              <w:rPr>
                <w:rFonts w:ascii="Calibri" w:hAnsi="Calibri" w:cs="Calibri"/>
                <w:sz w:val="22"/>
                <w:szCs w:val="22"/>
              </w:rPr>
              <w:t xml:space="preserve">potrafi zmierzyć napięcie; </w:t>
            </w:r>
          </w:p>
          <w:p w14:paraId="1097E055" w14:textId="77777777" w:rsidR="002D0322" w:rsidRDefault="002D03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D0322">
              <w:rPr>
                <w:rFonts w:ascii="Calibri" w:hAnsi="Calibri" w:cs="Calibri"/>
                <w:sz w:val="22"/>
                <w:szCs w:val="22"/>
              </w:rPr>
              <w:t xml:space="preserve">rozumie pojęcie wprost proporcjonalności dwóch wielkości; </w:t>
            </w:r>
          </w:p>
          <w:p w14:paraId="2D85DB7C" w14:textId="77777777" w:rsidR="002D0322" w:rsidRPr="002D0322" w:rsidRDefault="002D03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D0322">
              <w:rPr>
                <w:rFonts w:ascii="Calibri" w:hAnsi="Calibri" w:cs="Calibri"/>
                <w:sz w:val="22"/>
                <w:szCs w:val="22"/>
              </w:rPr>
              <w:t xml:space="preserve">wie, że na opór przewodnika ma wpływ jego temperatura, rozumie, że prawo Ohma dotyczy sytuacji, w której temperatura przewodnika jest stała; </w:t>
            </w:r>
          </w:p>
          <w:p w14:paraId="0341E188" w14:textId="77777777" w:rsidR="002D36E7" w:rsidRDefault="008809D6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809D6">
              <w:rPr>
                <w:rFonts w:ascii="Calibri" w:hAnsi="Calibri" w:cs="Calibri"/>
                <w:sz w:val="22"/>
                <w:szCs w:val="22"/>
                <w:highlight w:val="lightGray"/>
              </w:rPr>
              <w:t>potrafi wskazać obwód z połączeniem szeregowym i równoległym odbiorników;</w:t>
            </w:r>
            <w:r w:rsidRPr="008809D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175C017" w14:textId="77777777" w:rsidR="002D36E7" w:rsidRDefault="002D36E7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D36E7">
              <w:rPr>
                <w:rFonts w:ascii="Calibri" w:hAnsi="Calibri" w:cs="Calibri"/>
                <w:sz w:val="22"/>
                <w:szCs w:val="22"/>
              </w:rPr>
              <w:t>wymienia formy energii, na jakie zamieniana jest energia elektrycz</w:t>
            </w:r>
            <w:r w:rsidRPr="002D36E7">
              <w:rPr>
                <w:rFonts w:ascii="Calibri" w:hAnsi="Calibri" w:cs="Calibri"/>
                <w:spacing w:val="-4"/>
                <w:sz w:val="22"/>
                <w:szCs w:val="22"/>
              </w:rPr>
              <w:t xml:space="preserve">na; </w:t>
            </w:r>
          </w:p>
          <w:p w14:paraId="6D56EB7D" w14:textId="77777777" w:rsidR="002D36E7" w:rsidRPr="002D36E7" w:rsidRDefault="002D36E7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wie,</w:t>
            </w:r>
            <w:r w:rsidRPr="002D36E7">
              <w:rPr>
                <w:rFonts w:ascii="Calibri" w:hAnsi="Calibri" w:cs="Calibri"/>
                <w:spacing w:val="-10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że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kilowatogodzina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jest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jednostką</w:t>
            </w:r>
            <w:r w:rsidRPr="002D36E7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pracy</w:t>
            </w:r>
            <w:r w:rsidRPr="002D36E7">
              <w:rPr>
                <w:rFonts w:ascii="Calibri" w:hAnsi="Calibri" w:cs="Calibri"/>
                <w:spacing w:val="-5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prądu elektrycznego (energii</w:t>
            </w:r>
            <w:r w:rsidRPr="002D36E7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 xml:space="preserve">elektrycznej); </w:t>
            </w:r>
          </w:p>
          <w:p w14:paraId="3A950B4A" w14:textId="77777777" w:rsidR="002D36E7" w:rsidRPr="002D36E7" w:rsidRDefault="002D36E7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D36E7">
              <w:rPr>
                <w:rFonts w:ascii="Calibri" w:hAnsi="Calibri" w:cs="Calibri"/>
                <w:spacing w:val="-2"/>
                <w:sz w:val="22"/>
                <w:szCs w:val="22"/>
              </w:rPr>
              <w:t>wie,</w:t>
            </w:r>
            <w:r w:rsidRPr="002D36E7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</w:rPr>
              <w:t>w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</w:rPr>
              <w:t>jaki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</w:rPr>
              <w:t>sposób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</w:rPr>
              <w:t>zabezpieczyć instalację</w:t>
            </w:r>
            <w:r w:rsidRPr="002D36E7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</w:rPr>
              <w:t>elektryczną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2D36E7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i/>
                <w:sz w:val="22"/>
                <w:szCs w:val="22"/>
              </w:rPr>
              <w:t xml:space="preserve">; </w:t>
            </w:r>
          </w:p>
        </w:tc>
      </w:tr>
      <w:tr w:rsidR="00913E53" w:rsidRPr="00705B22" w14:paraId="063BF60B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3E74144F" w14:textId="77777777" w:rsidR="00913E53" w:rsidRPr="005850D6" w:rsidRDefault="00913E53" w:rsidP="00B45E66">
            <w:pPr>
              <w:tabs>
                <w:tab w:val="left" w:pos="567"/>
              </w:tabs>
              <w:ind w:left="171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lastRenderedPageBreak/>
              <w:t xml:space="preserve">Wymagania na ocenę bardzo dobrą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dobrą). Uczeń:</w:t>
            </w:r>
          </w:p>
        </w:tc>
      </w:tr>
      <w:tr w:rsidR="00913E53" w:rsidRPr="00705B22" w14:paraId="115E1110" w14:textId="77777777" w:rsidTr="005A7EE2">
        <w:tc>
          <w:tcPr>
            <w:tcW w:w="9062" w:type="dxa"/>
          </w:tcPr>
          <w:p w14:paraId="455AB839" w14:textId="77777777" w:rsidR="00A84AF2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AF2">
              <w:rPr>
                <w:rFonts w:ascii="Calibri" w:hAnsi="Calibri" w:cs="Calibri"/>
                <w:sz w:val="22"/>
                <w:szCs w:val="22"/>
              </w:rPr>
              <w:t xml:space="preserve">wie, że siła oddziaływania naelektryzowanych ciał zależy od ich wzajemnej odległości; </w:t>
            </w:r>
          </w:p>
          <w:p w14:paraId="445A2D56" w14:textId="77777777" w:rsidR="00A84AF2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AF2">
              <w:rPr>
                <w:rFonts w:ascii="Calibri" w:hAnsi="Calibri" w:cs="Calibri"/>
                <w:sz w:val="22"/>
                <w:szCs w:val="22"/>
              </w:rPr>
              <w:t xml:space="preserve">potrafi zademonstrować i opisać elektryzowanie ciał przez potarcie; </w:t>
            </w:r>
          </w:p>
          <w:p w14:paraId="528A12C9" w14:textId="77777777" w:rsidR="00A84AF2" w:rsidRPr="00A84AF2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right="-103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AF2">
              <w:rPr>
                <w:rFonts w:ascii="Calibri" w:hAnsi="Calibri" w:cs="Calibri"/>
                <w:sz w:val="22"/>
                <w:szCs w:val="22"/>
              </w:rPr>
              <w:t xml:space="preserve">potrafi wykorzystać elektroskop do stwierdzenia czy ciało jest naładowane; </w:t>
            </w:r>
          </w:p>
          <w:p w14:paraId="15FF7AFE" w14:textId="77777777" w:rsidR="00B17DCF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A84AF2">
              <w:rPr>
                <w:rFonts w:asciiTheme="minorHAnsi" w:hAnsiTheme="minorHAnsi" w:cstheme="minorHAnsi"/>
                <w:sz w:val="22"/>
                <w:szCs w:val="22"/>
              </w:rPr>
              <w:t xml:space="preserve">oblicza ładunek ciała z wykorzystaniem ładunku elementarnego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q=n∙e</m:t>
              </m:r>
            </m:oMath>
            <w:r w:rsidRPr="00A84AF2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14:paraId="051E312D" w14:textId="77777777" w:rsidR="00B17DCF" w:rsidRPr="00B45E66" w:rsidRDefault="00B17DC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50F21">
              <w:rPr>
                <w:rFonts w:ascii="Calibri" w:hAnsi="Calibri" w:cs="Calibri"/>
                <w:sz w:val="22"/>
                <w:szCs w:val="22"/>
                <w:highlight w:val="lightGray"/>
              </w:rPr>
              <w:t>objaśnia czy woda i powietrze to przewodniki czy izolatory</w:t>
            </w:r>
            <w:r w:rsidRPr="00B45E66">
              <w:rPr>
                <w:rFonts w:ascii="Calibri" w:eastAsia="Quasi-LucidaBright" w:hAnsi="Calibri" w:cs="Calibri"/>
                <w:sz w:val="22"/>
                <w:szCs w:val="22"/>
              </w:rPr>
              <w:t xml:space="preserve">; </w:t>
            </w:r>
          </w:p>
          <w:p w14:paraId="72514916" w14:textId="77777777" w:rsidR="00B17DCF" w:rsidRPr="00B45E66" w:rsidRDefault="00B17DC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50F21">
              <w:rPr>
                <w:rFonts w:ascii="Calibri" w:eastAsia="Quasi-LucidaBright" w:hAnsi="Calibri" w:cs="Calibri"/>
                <w:sz w:val="22"/>
                <w:szCs w:val="22"/>
              </w:rPr>
              <w:t>potrafi doświadczalnie zbadać, czy ciało jest przewodnikiem, czy izolatorem</w:t>
            </w:r>
            <w:r w:rsidR="004B1621" w:rsidRPr="00250F21">
              <w:rPr>
                <w:rFonts w:ascii="Calibri" w:eastAsia="Quasi-LucidaBright" w:hAnsi="Calibri" w:cs="Calibri"/>
                <w:sz w:val="22"/>
                <w:szCs w:val="22"/>
              </w:rPr>
              <w:t xml:space="preserve"> elektrycznym</w:t>
            </w:r>
            <w:r w:rsidRPr="00250F21">
              <w:rPr>
                <w:rFonts w:ascii="Calibri" w:eastAsia="Quasi-LucidaBright" w:hAnsi="Calibri" w:cs="Calibri"/>
                <w:sz w:val="22"/>
                <w:szCs w:val="22"/>
              </w:rPr>
              <w:t xml:space="preserve">; </w:t>
            </w:r>
          </w:p>
          <w:p w14:paraId="336DC49C" w14:textId="77777777" w:rsidR="00B17DCF" w:rsidRPr="00250F21" w:rsidRDefault="00B17DC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250F2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na czym polega wyładowanie elektryczne; </w:t>
            </w:r>
          </w:p>
          <w:p w14:paraId="151C52A4" w14:textId="77777777" w:rsidR="00B17DCF" w:rsidRPr="00250F21" w:rsidRDefault="00B17DC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250F21">
              <w:rPr>
                <w:rFonts w:ascii="Calibri" w:hAnsi="Calibri" w:cs="Calibri"/>
                <w:sz w:val="22"/>
                <w:szCs w:val="22"/>
                <w:highlight w:val="lightGray"/>
              </w:rPr>
              <w:t>potrafi zaprezentować doświadczenie ze zjawiskiem indukcji elektrostatycznej;</w:t>
            </w:r>
            <w:r w:rsidRPr="00B45E6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</w:p>
          <w:p w14:paraId="7A9B195E" w14:textId="77777777" w:rsidR="000E1C70" w:rsidRPr="00B45E66" w:rsidRDefault="000E1C70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50F21">
              <w:rPr>
                <w:rFonts w:ascii="Calibri" w:hAnsi="Calibri" w:cs="Calibri"/>
                <w:sz w:val="22"/>
                <w:szCs w:val="22"/>
              </w:rPr>
              <w:t xml:space="preserve">wie, że amperomierz należy włączyć do obwodu szeregowo z odbiornikiem; </w:t>
            </w:r>
          </w:p>
          <w:p w14:paraId="2B292967" w14:textId="77777777" w:rsidR="000E1C70" w:rsidRPr="00B45E66" w:rsidRDefault="000E1C70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50F21">
              <w:rPr>
                <w:rFonts w:ascii="Calibri" w:hAnsi="Calibri" w:cs="Calibri"/>
                <w:sz w:val="22"/>
                <w:szCs w:val="22"/>
              </w:rPr>
              <w:t>rozwiązuje zadania rachunkowe;</w:t>
            </w:r>
          </w:p>
          <w:p w14:paraId="652630CD" w14:textId="77777777" w:rsidR="000E1C70" w:rsidRPr="00B45E66" w:rsidRDefault="000E1C70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50F21">
              <w:rPr>
                <w:rFonts w:ascii="Calibri" w:hAnsi="Calibri" w:cs="Calibri"/>
                <w:sz w:val="22"/>
                <w:szCs w:val="22"/>
              </w:rPr>
              <w:t xml:space="preserve">potrafi zmierzyć natężenie prądu w prostym obwodzie; </w:t>
            </w:r>
          </w:p>
          <w:p w14:paraId="052B2741" w14:textId="77777777" w:rsidR="002D0322" w:rsidRPr="00250F21" w:rsidRDefault="002D03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250F21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potrafi obliczyć pracę lub ładunek</w:t>
            </w:r>
            <w:r w:rsidR="004B1621" w:rsidRPr="00250F21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,</w:t>
            </w:r>
            <w:r w:rsidRPr="00250F21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korzystając z przekształconego wzoru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  <w:highlight w:val="lightGray"/>
                </w:rPr>
                <m:t>U=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highlight w:val="lightGray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highlight w:val="lightGray"/>
                    </w:rPr>
                    <m:t>W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highlight w:val="lightGray"/>
                    </w:rPr>
                    <m:t>q</m:t>
                  </m:r>
                </m:den>
              </m:f>
            </m:oMath>
            <w:r w:rsidRPr="00250F21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; </w:t>
            </w:r>
          </w:p>
          <w:p w14:paraId="638DA8FA" w14:textId="77777777" w:rsidR="002D0322" w:rsidRPr="00B45E66" w:rsidRDefault="002D03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50F21">
              <w:rPr>
                <w:rFonts w:ascii="Calibri" w:hAnsi="Calibri" w:cs="Calibri"/>
                <w:sz w:val="22"/>
                <w:szCs w:val="22"/>
              </w:rPr>
              <w:t>stosuje poznane wzory do rozwiązywania prostych obwodów elektrycznych;</w:t>
            </w:r>
          </w:p>
          <w:p w14:paraId="4C9859C8" w14:textId="77777777" w:rsidR="002D0322" w:rsidRPr="00B45E66" w:rsidRDefault="002D032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50F21">
              <w:rPr>
                <w:rFonts w:ascii="Calibri" w:hAnsi="Calibri" w:cs="Calibri"/>
                <w:sz w:val="22"/>
                <w:szCs w:val="22"/>
              </w:rPr>
              <w:t xml:space="preserve">potrafi wyznaczyć opór elektryczny odbiornika w obwodzie, mierząc odpowiednie napięcie i natężenie prądu; </w:t>
            </w:r>
          </w:p>
          <w:p w14:paraId="0BB93B21" w14:textId="77777777" w:rsidR="004B1621" w:rsidRPr="00B45E66" w:rsidRDefault="008809D6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8809D6">
              <w:rPr>
                <w:rFonts w:ascii="Calibri" w:hAnsi="Calibri" w:cs="Calibri"/>
                <w:sz w:val="22"/>
                <w:szCs w:val="22"/>
                <w:highlight w:val="lightGray"/>
              </w:rPr>
              <w:t>potrafi narysować przykładowy obwód</w:t>
            </w:r>
            <w:r w:rsidR="004B162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z</w:t>
            </w:r>
            <w:r w:rsidRPr="008809D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połączeniem szeregowym lub równoległym odbiorników</w:t>
            </w:r>
            <w:r w:rsidR="004B1621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5C1E22EC" w14:textId="77777777" w:rsidR="002D36E7" w:rsidRPr="002D36E7" w:rsidRDefault="008809D6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8809D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rozwiązuje typowe obwody z połączeniem szeregowym lub równoległym odbiorników; </w:t>
            </w:r>
          </w:p>
          <w:p w14:paraId="0B2EB1F2" w14:textId="77777777" w:rsidR="002D36E7" w:rsidRPr="002D36E7" w:rsidRDefault="002D36E7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2D36E7">
              <w:rPr>
                <w:rFonts w:ascii="Calibri" w:hAnsi="Calibri" w:cs="Calibri"/>
                <w:sz w:val="22"/>
                <w:szCs w:val="22"/>
                <w:highlight w:val="lightGray"/>
              </w:rPr>
              <w:t>p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rzelicza</w:t>
            </w:r>
            <w:r w:rsidRPr="002D36E7">
              <w:rPr>
                <w:rFonts w:ascii="Calibri" w:hAnsi="Calibri" w:cs="Calibri"/>
                <w:spacing w:val="-10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energię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elektryczną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poda</w:t>
            </w:r>
            <w:r w:rsidRPr="002D36E7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ną w kilowatogodzinach na dżule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i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dżule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na</w:t>
            </w:r>
            <w:r w:rsidRPr="002D36E7">
              <w:rPr>
                <w:rFonts w:ascii="Calibri" w:hAnsi="Calibri" w:cs="Calibri"/>
                <w:spacing w:val="-8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kilowatogodziny;</w:t>
            </w:r>
          </w:p>
          <w:p w14:paraId="196D4E35" w14:textId="77777777" w:rsidR="00805621" w:rsidRPr="002D36E7" w:rsidRDefault="002D36E7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2D36E7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oszacować koszt pracy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prądu</w:t>
            </w:r>
            <w:r w:rsidRPr="002D36E7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elektrycznego w</w:t>
            </w:r>
            <w:r w:rsidRPr="002D36E7">
              <w:rPr>
                <w:rFonts w:ascii="Calibri" w:hAnsi="Calibri" w:cs="Calibri"/>
                <w:spacing w:val="-8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 xml:space="preserve">urządzeniu elektrycznym; </w:t>
            </w:r>
            <w:r w:rsidR="000E1C70" w:rsidRPr="002D36E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E47E9" w:rsidRPr="002D36E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913E53" w:rsidRPr="00705B22" w14:paraId="7136BC1D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60C14311" w14:textId="77777777" w:rsidR="00913E53" w:rsidRPr="005850D6" w:rsidRDefault="00913E53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t xml:space="preserve">Wymagania na ocenę celującą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bardzo dobrą). Uczeń:</w:t>
            </w:r>
          </w:p>
        </w:tc>
      </w:tr>
      <w:tr w:rsidR="00913E53" w:rsidRPr="00705B22" w14:paraId="28B6DDC8" w14:textId="77777777" w:rsidTr="005A7EE2">
        <w:tc>
          <w:tcPr>
            <w:tcW w:w="9062" w:type="dxa"/>
          </w:tcPr>
          <w:p w14:paraId="5BDB95AD" w14:textId="77777777" w:rsidR="00D4311B" w:rsidRPr="00AB5C5B" w:rsidRDefault="00A84AF2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AB5C5B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samodzielnie zbudować elektroskop;  </w:t>
            </w:r>
          </w:p>
          <w:p w14:paraId="1209F27B" w14:textId="77777777" w:rsidR="00AB5C5B" w:rsidRPr="00B45E66" w:rsidRDefault="00D4311B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B5C5B">
              <w:rPr>
                <w:rFonts w:ascii="Calibri" w:hAnsi="Calibri" w:cs="Calibri"/>
              </w:rPr>
              <w:t xml:space="preserve">analizuje działanie elektroskopu na podstawie opisu jego budowy; </w:t>
            </w:r>
          </w:p>
          <w:p w14:paraId="22A809FD" w14:textId="77777777" w:rsidR="00B17DCF" w:rsidRPr="00B45E66" w:rsidRDefault="00B17DCF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B5C5B">
              <w:rPr>
                <w:rFonts w:ascii="Calibri" w:hAnsi="Calibri" w:cs="Calibri"/>
                <w:sz w:val="22"/>
                <w:szCs w:val="22"/>
              </w:rPr>
              <w:t>rozpoznaje</w:t>
            </w:r>
            <w:r w:rsidR="004B1621" w:rsidRPr="00AB5C5B">
              <w:rPr>
                <w:rFonts w:ascii="Calibri" w:hAnsi="Calibri" w:cs="Calibri"/>
                <w:sz w:val="22"/>
                <w:szCs w:val="22"/>
              </w:rPr>
              <w:t>,</w:t>
            </w:r>
            <w:r w:rsidRPr="00AB5C5B">
              <w:rPr>
                <w:rFonts w:ascii="Calibri" w:hAnsi="Calibri" w:cs="Calibri"/>
                <w:sz w:val="22"/>
                <w:szCs w:val="22"/>
              </w:rPr>
              <w:t xml:space="preserve"> czy naelektryzowane ciało jest przewodnikiem, czy izolatorem na podstawie zmiany ułożenia ładunków w ciele przed zetknięciem ciał i po ich zetknięciu;</w:t>
            </w:r>
          </w:p>
          <w:p w14:paraId="2393F652" w14:textId="77777777" w:rsidR="00BE47E9" w:rsidRPr="00AB5C5B" w:rsidRDefault="00B17DCF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AB5C5B">
              <w:rPr>
                <w:rFonts w:ascii="Calibri" w:hAnsi="Calibri" w:cs="Calibri"/>
                <w:sz w:val="22"/>
                <w:szCs w:val="22"/>
                <w:highlight w:val="lightGray"/>
              </w:rPr>
              <w:t>potrafi wyjaśnić, dlaczego naelektryzowany przedmiot zbliżony do skrawków papieru je przyciąga;</w:t>
            </w:r>
            <w:r w:rsidRPr="00B45E6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</w:p>
          <w:p w14:paraId="7E5D5F3C" w14:textId="77777777" w:rsidR="002D0322" w:rsidRDefault="0067163F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67163F">
              <w:rPr>
                <w:rFonts w:ascii="Calibri" w:hAnsi="Calibri" w:cs="Calibri"/>
                <w:sz w:val="22"/>
                <w:szCs w:val="22"/>
              </w:rPr>
              <w:lastRenderedPageBreak/>
              <w:t>potrafi obsługiwać miernik uniwersalny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5F1B6A85" w14:textId="77777777" w:rsidR="002D0322" w:rsidRPr="002D0322" w:rsidRDefault="002D0322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D032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że napięcie na kilku szeregowo połączonych odbiornikach jest sumą napięć na poszczególnych odbiornikach, a na równolegle połączonych odbiornikach jest jednakowe; </w:t>
            </w:r>
          </w:p>
          <w:p w14:paraId="39D2558C" w14:textId="77777777" w:rsidR="002D0322" w:rsidRDefault="002D0322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2D032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powiązać ze sobą wzory na napięcie i na natężenie prądu </w:t>
            </w:r>
            <w:r w:rsidR="008216F3">
              <w:rPr>
                <w:rFonts w:ascii="Calibri" w:hAnsi="Calibri" w:cs="Calibri"/>
                <w:sz w:val="22"/>
                <w:szCs w:val="22"/>
                <w:highlight w:val="lightGray"/>
              </w:rPr>
              <w:t>–</w:t>
            </w:r>
            <w:r w:rsidRPr="002D032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rozwiązuje zadania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55289E8B" w14:textId="77777777" w:rsidR="002D0322" w:rsidRDefault="002D0322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D032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przedstawić wyniki pomiarów na wykresie </w:t>
            </w:r>
            <m:oMath>
              <m:r>
                <w:rPr>
                  <w:rFonts w:ascii="Cambria Math" w:hAnsi="Cambria Math" w:cs="Calibri"/>
                  <w:sz w:val="22"/>
                  <w:szCs w:val="22"/>
                  <w:highlight w:val="lightGray"/>
                </w:rPr>
                <m:t>I</m:t>
              </m:r>
            </m:oMath>
            <w:r w:rsidR="004B162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od </w:t>
            </w:r>
            <m:oMath>
              <m:r>
                <w:rPr>
                  <w:rFonts w:ascii="Cambria Math" w:hAnsi="Cambria Math" w:cs="Calibri"/>
                  <w:sz w:val="22"/>
                  <w:szCs w:val="22"/>
                  <w:highlight w:val="lightGray"/>
                </w:rPr>
                <m:t>U</m:t>
              </m:r>
            </m:oMath>
            <w:r w:rsidRPr="002D032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; </w:t>
            </w:r>
          </w:p>
          <w:p w14:paraId="12572DAA" w14:textId="77777777" w:rsidR="008809D6" w:rsidRDefault="008809D6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8809D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 i objaśnia łączenie odbiorników w domowej sieci elektrycznej; </w:t>
            </w:r>
          </w:p>
          <w:p w14:paraId="357F8D34" w14:textId="77777777" w:rsidR="0067163F" w:rsidRPr="00B45E66" w:rsidRDefault="002D36E7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D36E7">
              <w:rPr>
                <w:rFonts w:ascii="Calibri" w:hAnsi="Calibri" w:cs="Calibri"/>
                <w:spacing w:val="-6"/>
                <w:sz w:val="22"/>
                <w:szCs w:val="22"/>
                <w:highlight w:val="lightGray"/>
              </w:rPr>
              <w:t>potrafi wyjaśnić, jak moc urządzenia zależy</w:t>
            </w:r>
            <w:r w:rsidRPr="002D36E7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6"/>
                <w:sz w:val="22"/>
                <w:szCs w:val="22"/>
                <w:highlight w:val="lightGray"/>
              </w:rPr>
              <w:t>od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6"/>
                <w:sz w:val="22"/>
                <w:szCs w:val="22"/>
                <w:highlight w:val="lightGray"/>
              </w:rPr>
              <w:t>napięcia,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6"/>
                <w:sz w:val="22"/>
                <w:szCs w:val="22"/>
                <w:highlight w:val="lightGray"/>
              </w:rPr>
              <w:t>do</w:t>
            </w:r>
            <w:r w:rsidRPr="002D36E7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6"/>
                <w:sz w:val="22"/>
                <w:szCs w:val="22"/>
                <w:highlight w:val="lightGray"/>
              </w:rPr>
              <w:t>którego</w:t>
            </w:r>
            <w:r w:rsidRPr="002D36E7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Pr="002D36E7">
              <w:rPr>
                <w:rFonts w:ascii="Calibri" w:hAnsi="Calibri" w:cs="Calibri"/>
                <w:spacing w:val="-6"/>
                <w:sz w:val="22"/>
                <w:szCs w:val="22"/>
                <w:highlight w:val="lightGray"/>
              </w:rPr>
              <w:t xml:space="preserve">urządzenie jest podłączone; </w:t>
            </w:r>
          </w:p>
          <w:p w14:paraId="7958D170" w14:textId="77777777" w:rsidR="008216F3" w:rsidRPr="00B45E66" w:rsidRDefault="008216F3" w:rsidP="008216F3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ind w:left="426" w:hanging="284"/>
              <w:rPr>
                <w:rFonts w:ascii="Calibri" w:hAnsi="Calibri" w:cs="Calibri"/>
                <w:sz w:val="18"/>
                <w:szCs w:val="22"/>
              </w:rPr>
            </w:pPr>
            <w:r w:rsidRPr="008216F3">
              <w:rPr>
                <w:rFonts w:ascii="Calibri" w:hAnsi="Calibri" w:cs="Calibri"/>
                <w:sz w:val="22"/>
                <w:szCs w:val="22"/>
              </w:rPr>
              <w:t>rozwiązuje zadania o podwyższonym stopniu trudności;</w:t>
            </w:r>
          </w:p>
          <w:p w14:paraId="5F67B5D0" w14:textId="77777777" w:rsidR="00135BB9" w:rsidRPr="002D36E7" w:rsidRDefault="004C2A03" w:rsidP="00B45E66">
            <w:pPr>
              <w:pStyle w:val="Styltabeli2"/>
              <w:tabs>
                <w:tab w:val="left" w:pos="144"/>
                <w:tab w:val="left" w:pos="567"/>
              </w:tabs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B45E66">
              <w:rPr>
                <w:rFonts w:ascii="Calibri" w:hAnsi="Calibri" w:cs="Calibri"/>
                <w:sz w:val="10"/>
                <w:highlight w:val="lightGray"/>
              </w:rPr>
              <w:t xml:space="preserve"> </w:t>
            </w:r>
          </w:p>
        </w:tc>
      </w:tr>
      <w:tr w:rsidR="00913E53" w:rsidRPr="00705B22" w14:paraId="2D7A6CA2" w14:textId="77777777" w:rsidTr="005954F9">
        <w:tc>
          <w:tcPr>
            <w:tcW w:w="9062" w:type="dxa"/>
            <w:shd w:val="clear" w:color="auto" w:fill="0070C0"/>
          </w:tcPr>
          <w:p w14:paraId="0A6706BE" w14:textId="77777777" w:rsidR="00913E53" w:rsidRPr="005850D6" w:rsidRDefault="00913E53" w:rsidP="00B45E66">
            <w:pPr>
              <w:tabs>
                <w:tab w:val="left" w:pos="567"/>
              </w:tabs>
              <w:ind w:left="426" w:hanging="284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850D6">
              <w:rPr>
                <w:rFonts w:cstheme="minorHAnsi"/>
                <w:b/>
                <w:bCs/>
                <w:sz w:val="28"/>
                <w:szCs w:val="28"/>
              </w:rPr>
              <w:lastRenderedPageBreak/>
              <w:t>DZI</w:t>
            </w:r>
            <w:r w:rsidR="00DF1972" w:rsidRPr="005850D6">
              <w:rPr>
                <w:rFonts w:cstheme="minorHAnsi"/>
                <w:b/>
                <w:bCs/>
                <w:sz w:val="28"/>
                <w:szCs w:val="28"/>
              </w:rPr>
              <w:t>AŁ 3</w:t>
            </w:r>
            <w:r w:rsidR="002D36E7">
              <w:rPr>
                <w:rFonts w:cstheme="minorHAnsi"/>
                <w:b/>
                <w:bCs/>
                <w:sz w:val="28"/>
                <w:szCs w:val="28"/>
              </w:rPr>
              <w:t>. Magnetyzm</w:t>
            </w:r>
          </w:p>
        </w:tc>
      </w:tr>
      <w:tr w:rsidR="00913E53" w:rsidRPr="00705B22" w14:paraId="23C634EB" w14:textId="77777777" w:rsidTr="005954F9">
        <w:tc>
          <w:tcPr>
            <w:tcW w:w="9062" w:type="dxa"/>
            <w:shd w:val="clear" w:color="auto" w:fill="0070C0"/>
          </w:tcPr>
          <w:p w14:paraId="4CA652E0" w14:textId="77777777" w:rsidR="00913E53" w:rsidRPr="005850D6" w:rsidRDefault="00913E53" w:rsidP="00B45E66">
            <w:pPr>
              <w:pStyle w:val="Bezodstpw"/>
              <w:tabs>
                <w:tab w:val="left" w:pos="567"/>
              </w:tabs>
              <w:ind w:left="426" w:hanging="284"/>
              <w:rPr>
                <w:rFonts w:asciiTheme="minorHAnsi" w:hAnsiTheme="minorHAnsi" w:cstheme="minorHAnsi"/>
              </w:rPr>
            </w:pPr>
            <w:r w:rsidRPr="005850D6">
              <w:rPr>
                <w:rFonts w:asciiTheme="minorHAnsi" w:eastAsia="Calibri" w:hAnsiTheme="minorHAnsi" w:cstheme="minorHAnsi"/>
                <w:b/>
              </w:rPr>
              <w:t>Wymagania na ocenę dopuszczającą. Uczeń:</w:t>
            </w:r>
          </w:p>
        </w:tc>
      </w:tr>
      <w:tr w:rsidR="00913E53" w:rsidRPr="00705B22" w14:paraId="37ACC6A1" w14:textId="77777777" w:rsidTr="005A7EE2">
        <w:tc>
          <w:tcPr>
            <w:tcW w:w="9062" w:type="dxa"/>
          </w:tcPr>
          <w:p w14:paraId="05E8D12C" w14:textId="77777777" w:rsidR="00B30111" w:rsidRDefault="007873BD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7873BD">
              <w:rPr>
                <w:rFonts w:ascii="Calibri" w:hAnsi="Calibri" w:cs="Calibri"/>
                <w:spacing w:val="-2"/>
                <w:sz w:val="22"/>
                <w:szCs w:val="22"/>
              </w:rPr>
              <w:t>w</w:t>
            </w:r>
            <w:r w:rsidRPr="007873BD">
              <w:rPr>
                <w:rFonts w:ascii="Calibri" w:hAnsi="Calibri" w:cs="Calibri"/>
                <w:spacing w:val="-4"/>
                <w:sz w:val="22"/>
                <w:szCs w:val="22"/>
              </w:rPr>
              <w:t>ie,</w:t>
            </w:r>
            <w:r w:rsidRPr="007873BD">
              <w:rPr>
                <w:rFonts w:ascii="Calibri" w:hAnsi="Calibri" w:cs="Calibri"/>
                <w:spacing w:val="-8"/>
                <w:sz w:val="22"/>
                <w:szCs w:val="22"/>
              </w:rPr>
              <w:t xml:space="preserve"> </w:t>
            </w:r>
            <w:r w:rsidRPr="007873BD">
              <w:rPr>
                <w:rFonts w:ascii="Calibri" w:hAnsi="Calibri" w:cs="Calibri"/>
                <w:spacing w:val="-4"/>
                <w:sz w:val="22"/>
                <w:szCs w:val="22"/>
              </w:rPr>
              <w:t>że</w:t>
            </w:r>
            <w:r w:rsidRPr="007873BD">
              <w:rPr>
                <w:rFonts w:ascii="Calibri" w:hAnsi="Calibri" w:cs="Calibri"/>
                <w:spacing w:val="-8"/>
                <w:sz w:val="22"/>
                <w:szCs w:val="22"/>
              </w:rPr>
              <w:t xml:space="preserve"> </w:t>
            </w:r>
            <w:r w:rsidRPr="007873BD">
              <w:rPr>
                <w:rFonts w:ascii="Calibri" w:hAnsi="Calibri" w:cs="Calibri"/>
                <w:spacing w:val="-4"/>
                <w:sz w:val="22"/>
                <w:szCs w:val="22"/>
              </w:rPr>
              <w:t>magnes</w:t>
            </w:r>
            <w:r w:rsidRPr="007873BD">
              <w:rPr>
                <w:rFonts w:ascii="Calibri" w:hAnsi="Calibri" w:cs="Calibri"/>
                <w:spacing w:val="-8"/>
                <w:sz w:val="22"/>
                <w:szCs w:val="22"/>
              </w:rPr>
              <w:t xml:space="preserve"> </w:t>
            </w:r>
            <w:r w:rsidRPr="007873BD">
              <w:rPr>
                <w:rFonts w:ascii="Calibri" w:hAnsi="Calibri" w:cs="Calibri"/>
                <w:spacing w:val="-4"/>
                <w:sz w:val="22"/>
                <w:szCs w:val="22"/>
              </w:rPr>
              <w:t>ma</w:t>
            </w:r>
            <w:r w:rsidRPr="007873BD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7873BD">
              <w:rPr>
                <w:rFonts w:ascii="Calibri" w:hAnsi="Calibri" w:cs="Calibri"/>
                <w:spacing w:val="-4"/>
                <w:sz w:val="22"/>
                <w:szCs w:val="22"/>
              </w:rPr>
              <w:t>dwa</w:t>
            </w:r>
            <w:r w:rsidRPr="007873BD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7873BD">
              <w:rPr>
                <w:rFonts w:ascii="Calibri" w:hAnsi="Calibri" w:cs="Calibri"/>
                <w:spacing w:val="-4"/>
                <w:sz w:val="22"/>
                <w:szCs w:val="22"/>
              </w:rPr>
              <w:t>bieguny</w:t>
            </w:r>
            <w:r w:rsidRPr="007873BD">
              <w:rPr>
                <w:rFonts w:ascii="Calibri" w:hAnsi="Calibri" w:cs="Calibri"/>
                <w:spacing w:val="-13"/>
                <w:sz w:val="22"/>
                <w:szCs w:val="22"/>
              </w:rPr>
              <w:t xml:space="preserve"> </w:t>
            </w:r>
            <w:r w:rsidRPr="007873BD">
              <w:rPr>
                <w:rFonts w:ascii="Calibri" w:hAnsi="Calibri" w:cs="Calibri"/>
                <w:spacing w:val="-4"/>
                <w:sz w:val="22"/>
                <w:szCs w:val="22"/>
              </w:rPr>
              <w:t>i</w:t>
            </w:r>
            <w:r w:rsidRPr="007873BD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7873BD">
              <w:rPr>
                <w:rFonts w:ascii="Calibri" w:hAnsi="Calibri" w:cs="Calibri"/>
                <w:spacing w:val="-4"/>
                <w:sz w:val="22"/>
                <w:szCs w:val="22"/>
              </w:rPr>
              <w:t xml:space="preserve">że </w:t>
            </w:r>
            <w:r w:rsidRPr="007873BD">
              <w:rPr>
                <w:rFonts w:ascii="Calibri" w:hAnsi="Calibri" w:cs="Calibri"/>
                <w:spacing w:val="-2"/>
                <w:sz w:val="22"/>
                <w:szCs w:val="22"/>
              </w:rPr>
              <w:t>nie</w:t>
            </w:r>
            <w:r w:rsidRPr="007873BD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7873BD">
              <w:rPr>
                <w:rFonts w:ascii="Calibri" w:hAnsi="Calibri" w:cs="Calibri"/>
                <w:spacing w:val="-2"/>
                <w:sz w:val="22"/>
                <w:szCs w:val="22"/>
              </w:rPr>
              <w:t>można</w:t>
            </w:r>
            <w:r w:rsidRPr="007873BD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7873BD">
              <w:rPr>
                <w:rFonts w:ascii="Calibri" w:hAnsi="Calibri" w:cs="Calibri"/>
                <w:spacing w:val="-2"/>
                <w:sz w:val="22"/>
                <w:szCs w:val="22"/>
              </w:rPr>
              <w:t>uzyskać</w:t>
            </w:r>
            <w:r w:rsidRPr="007873BD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="004B1621">
              <w:rPr>
                <w:rFonts w:ascii="Calibri" w:hAnsi="Calibri" w:cs="Calibri"/>
                <w:spacing w:val="-6"/>
                <w:sz w:val="22"/>
                <w:szCs w:val="22"/>
              </w:rPr>
              <w:t xml:space="preserve">magnesu z </w:t>
            </w:r>
            <w:r w:rsidRPr="007873BD">
              <w:rPr>
                <w:rFonts w:ascii="Calibri" w:hAnsi="Calibri" w:cs="Calibri"/>
                <w:spacing w:val="-2"/>
                <w:sz w:val="22"/>
                <w:szCs w:val="22"/>
              </w:rPr>
              <w:t>jedn</w:t>
            </w:r>
            <w:r w:rsidR="004B1621">
              <w:rPr>
                <w:rFonts w:ascii="Calibri" w:hAnsi="Calibri" w:cs="Calibri"/>
                <w:spacing w:val="-2"/>
                <w:sz w:val="22"/>
                <w:szCs w:val="22"/>
              </w:rPr>
              <w:t>ym</w:t>
            </w:r>
            <w:r w:rsidRPr="007873BD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7873BD">
              <w:rPr>
                <w:rFonts w:ascii="Calibri" w:hAnsi="Calibri" w:cs="Calibri"/>
                <w:spacing w:val="-2"/>
                <w:sz w:val="22"/>
                <w:szCs w:val="22"/>
              </w:rPr>
              <w:t>biegun</w:t>
            </w:r>
            <w:r w:rsidR="004B1621">
              <w:rPr>
                <w:rFonts w:ascii="Calibri" w:hAnsi="Calibri" w:cs="Calibri"/>
                <w:spacing w:val="-2"/>
                <w:sz w:val="22"/>
                <w:szCs w:val="22"/>
              </w:rPr>
              <w:t>em</w:t>
            </w:r>
            <w:r w:rsidRPr="007873BD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magnetyczn</w:t>
            </w:r>
            <w:r w:rsidR="004B1621">
              <w:rPr>
                <w:rFonts w:ascii="Calibri" w:hAnsi="Calibri" w:cs="Calibri"/>
                <w:spacing w:val="-2"/>
                <w:sz w:val="22"/>
                <w:szCs w:val="22"/>
              </w:rPr>
              <w:t>ym</w:t>
            </w:r>
            <w:r w:rsidRPr="007873BD">
              <w:rPr>
                <w:rFonts w:ascii="Calibri" w:hAnsi="Calibri" w:cs="Calibri"/>
                <w:spacing w:val="-2"/>
                <w:sz w:val="22"/>
                <w:szCs w:val="22"/>
              </w:rPr>
              <w:t xml:space="preserve">; </w:t>
            </w:r>
          </w:p>
          <w:p w14:paraId="4FAD487E" w14:textId="77777777" w:rsidR="000030D0" w:rsidRDefault="00B30111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B30111">
              <w:rPr>
                <w:rFonts w:ascii="Calibri" w:hAnsi="Calibri" w:cs="Calibri"/>
                <w:spacing w:val="-2"/>
                <w:sz w:val="22"/>
                <w:szCs w:val="22"/>
              </w:rPr>
              <w:t xml:space="preserve">wie, że bieguny jednoimienne </w:t>
            </w:r>
            <w:r w:rsidR="00056978" w:rsidRPr="00B30111">
              <w:rPr>
                <w:rFonts w:ascii="Calibri" w:hAnsi="Calibri" w:cs="Calibri"/>
                <w:spacing w:val="-2"/>
                <w:sz w:val="22"/>
                <w:szCs w:val="22"/>
              </w:rPr>
              <w:t xml:space="preserve">się </w:t>
            </w:r>
            <w:r w:rsidRPr="00B30111">
              <w:rPr>
                <w:rFonts w:ascii="Calibri" w:hAnsi="Calibri" w:cs="Calibri"/>
                <w:spacing w:val="-2"/>
                <w:sz w:val="22"/>
                <w:szCs w:val="22"/>
              </w:rPr>
              <w:t xml:space="preserve">odpychają, a różnoimienne </w:t>
            </w:r>
            <w:r w:rsidR="00056978" w:rsidRPr="00B30111">
              <w:rPr>
                <w:rFonts w:ascii="Calibri" w:hAnsi="Calibri" w:cs="Calibri"/>
                <w:spacing w:val="-2"/>
                <w:sz w:val="22"/>
                <w:szCs w:val="22"/>
              </w:rPr>
              <w:t xml:space="preserve">się </w:t>
            </w:r>
            <w:r w:rsidRPr="00B30111">
              <w:rPr>
                <w:rFonts w:ascii="Calibri" w:hAnsi="Calibri" w:cs="Calibri"/>
                <w:spacing w:val="-2"/>
                <w:sz w:val="22"/>
                <w:szCs w:val="22"/>
              </w:rPr>
              <w:t xml:space="preserve">przyciągają; </w:t>
            </w:r>
          </w:p>
          <w:p w14:paraId="45C2FCDD" w14:textId="77777777" w:rsidR="000030D0" w:rsidRDefault="000030D0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0030D0">
              <w:rPr>
                <w:rFonts w:ascii="Calibri" w:hAnsi="Calibri" w:cs="Calibri"/>
                <w:spacing w:val="-4"/>
                <w:sz w:val="22"/>
                <w:szCs w:val="22"/>
              </w:rPr>
              <w:t>opisuje</w:t>
            </w:r>
            <w:r w:rsidRPr="000030D0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0030D0">
              <w:rPr>
                <w:rFonts w:ascii="Calibri" w:hAnsi="Calibri" w:cs="Calibri"/>
                <w:spacing w:val="-4"/>
                <w:sz w:val="22"/>
                <w:szCs w:val="22"/>
              </w:rPr>
              <w:t>działanie</w:t>
            </w:r>
            <w:r w:rsidRPr="000030D0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0030D0">
              <w:rPr>
                <w:rFonts w:ascii="Calibri" w:hAnsi="Calibri" w:cs="Calibri"/>
                <w:spacing w:val="-4"/>
                <w:sz w:val="22"/>
                <w:szCs w:val="22"/>
              </w:rPr>
              <w:t>przewodnika, przez</w:t>
            </w:r>
            <w:r w:rsidRPr="000030D0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0030D0">
              <w:rPr>
                <w:rFonts w:ascii="Calibri" w:hAnsi="Calibri" w:cs="Calibri"/>
                <w:spacing w:val="-4"/>
                <w:sz w:val="22"/>
                <w:szCs w:val="22"/>
              </w:rPr>
              <w:t>który</w:t>
            </w:r>
            <w:r w:rsidRPr="000030D0">
              <w:rPr>
                <w:rFonts w:ascii="Calibri" w:hAnsi="Calibri" w:cs="Calibri"/>
                <w:spacing w:val="-8"/>
                <w:sz w:val="22"/>
                <w:szCs w:val="22"/>
              </w:rPr>
              <w:t xml:space="preserve"> </w:t>
            </w:r>
            <w:r w:rsidRPr="000030D0">
              <w:rPr>
                <w:rFonts w:ascii="Calibri" w:hAnsi="Calibri" w:cs="Calibri"/>
                <w:spacing w:val="-4"/>
                <w:sz w:val="22"/>
                <w:szCs w:val="22"/>
              </w:rPr>
              <w:t>płynie</w:t>
            </w:r>
            <w:r w:rsidRPr="000030D0">
              <w:rPr>
                <w:rFonts w:ascii="Calibri" w:hAnsi="Calibri" w:cs="Calibri"/>
                <w:spacing w:val="-8"/>
                <w:sz w:val="22"/>
                <w:szCs w:val="22"/>
              </w:rPr>
              <w:t xml:space="preserve"> </w:t>
            </w:r>
            <w:r w:rsidRPr="000030D0">
              <w:rPr>
                <w:rFonts w:ascii="Calibri" w:hAnsi="Calibri" w:cs="Calibri"/>
                <w:spacing w:val="-4"/>
                <w:sz w:val="22"/>
                <w:szCs w:val="22"/>
              </w:rPr>
              <w:t>prąd,</w:t>
            </w:r>
            <w:r w:rsidRPr="000030D0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0030D0">
              <w:rPr>
                <w:rFonts w:ascii="Calibri" w:hAnsi="Calibri" w:cs="Calibri"/>
                <w:spacing w:val="-4"/>
                <w:sz w:val="22"/>
                <w:szCs w:val="22"/>
              </w:rPr>
              <w:t>na</w:t>
            </w:r>
            <w:r w:rsidRPr="000030D0">
              <w:rPr>
                <w:rFonts w:ascii="Calibri" w:hAnsi="Calibri" w:cs="Calibri"/>
                <w:spacing w:val="-8"/>
                <w:sz w:val="22"/>
                <w:szCs w:val="22"/>
              </w:rPr>
              <w:t xml:space="preserve"> </w:t>
            </w:r>
            <w:r w:rsidRPr="000030D0">
              <w:rPr>
                <w:rFonts w:ascii="Calibri" w:hAnsi="Calibri" w:cs="Calibri"/>
                <w:spacing w:val="-4"/>
                <w:sz w:val="22"/>
                <w:szCs w:val="22"/>
              </w:rPr>
              <w:t xml:space="preserve">igłę </w:t>
            </w:r>
            <w:r w:rsidRPr="000030D0">
              <w:rPr>
                <w:rFonts w:ascii="Calibri" w:hAnsi="Calibri" w:cs="Calibri"/>
                <w:spacing w:val="-2"/>
                <w:sz w:val="22"/>
                <w:szCs w:val="22"/>
              </w:rPr>
              <w:t xml:space="preserve">magnetyczną; </w:t>
            </w:r>
          </w:p>
          <w:p w14:paraId="646B841F" w14:textId="77777777" w:rsidR="00CC5B54" w:rsidRDefault="000030D0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>wie,</w:t>
            </w:r>
            <w:r w:rsidRPr="00CC5B54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>czym</w:t>
            </w:r>
            <w:r w:rsidRPr="00CC5B54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>różni</w:t>
            </w:r>
            <w:r w:rsidRPr="00CC5B54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>się</w:t>
            </w:r>
            <w:r w:rsidRPr="00CC5B54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>elektromagnes od magnes</w:t>
            </w:r>
            <w:r w:rsidRPr="00CC5B54">
              <w:rPr>
                <w:rFonts w:ascii="Calibri" w:hAnsi="Calibri" w:cs="Calibri"/>
                <w:spacing w:val="-10"/>
                <w:sz w:val="22"/>
                <w:szCs w:val="22"/>
              </w:rPr>
              <w:t>u</w:t>
            </w:r>
            <w:r w:rsidR="00056978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="00CC5B54" w:rsidRPr="00B45E66">
              <w:rPr>
                <w:rFonts w:ascii="Calibri" w:hAnsi="Calibri" w:cs="Calibri"/>
                <w:i/>
                <w:sz w:val="22"/>
                <w:szCs w:val="22"/>
              </w:rPr>
              <w:t>;</w:t>
            </w:r>
            <w:r w:rsidR="00CC5B54"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 xml:space="preserve"> </w:t>
            </w:r>
          </w:p>
          <w:p w14:paraId="0BB8914D" w14:textId="77777777" w:rsid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podaje przykłady zastosowań elektromagnesów 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CC5B54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42AAEA00" w14:textId="77777777" w:rsid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z w:val="22"/>
                <w:szCs w:val="22"/>
              </w:rPr>
              <w:t xml:space="preserve">wyjaśnia zasadę działania elektromagnesu 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CC5B54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31DFD03A" w14:textId="77777777" w:rsid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z w:val="22"/>
                <w:szCs w:val="22"/>
              </w:rPr>
              <w:t>wie, że w silniku elektrycznym energia</w:t>
            </w:r>
            <w:r w:rsidRPr="00CC5B54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z w:val="22"/>
                <w:szCs w:val="22"/>
              </w:rPr>
              <w:t>elektryczna</w:t>
            </w:r>
            <w:r w:rsidRPr="00CC5B54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z w:val="22"/>
                <w:szCs w:val="22"/>
              </w:rPr>
              <w:t>zamienia</w:t>
            </w:r>
            <w:r w:rsidRPr="00CC5B54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z w:val="22"/>
                <w:szCs w:val="22"/>
              </w:rPr>
              <w:t>się</w:t>
            </w:r>
            <w:r w:rsidRPr="00CC5B54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z w:val="22"/>
                <w:szCs w:val="22"/>
              </w:rPr>
              <w:t xml:space="preserve">w energię mechaniczną 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i/>
                <w:sz w:val="22"/>
                <w:szCs w:val="22"/>
              </w:rPr>
              <w:t>;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 xml:space="preserve"> </w:t>
            </w:r>
          </w:p>
          <w:p w14:paraId="72440CD2" w14:textId="77777777" w:rsidR="00135BB9" w:rsidRPr="00EB77F9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na czym polega zjawisko indukcji elektromagnetycznej; </w:t>
            </w:r>
          </w:p>
        </w:tc>
      </w:tr>
      <w:tr w:rsidR="00913E53" w:rsidRPr="00705B22" w14:paraId="748DA3C5" w14:textId="77777777" w:rsidTr="005954F9">
        <w:tc>
          <w:tcPr>
            <w:tcW w:w="9062" w:type="dxa"/>
            <w:shd w:val="clear" w:color="auto" w:fill="0070C0"/>
          </w:tcPr>
          <w:p w14:paraId="7A4CEF84" w14:textId="77777777" w:rsidR="00913E53" w:rsidRPr="005850D6" w:rsidRDefault="00397054" w:rsidP="00B45E66">
            <w:pPr>
              <w:tabs>
                <w:tab w:val="left" w:pos="596"/>
              </w:tabs>
              <w:ind w:left="171" w:hanging="1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t>Wymagania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 xml:space="preserve"> na ocenę dostateczną (oprócz spełnienia wymagań na ocenę dopuszczającą). Uczeń:</w:t>
            </w:r>
          </w:p>
        </w:tc>
      </w:tr>
      <w:tr w:rsidR="00913E53" w:rsidRPr="00705B22" w14:paraId="18F6D8A2" w14:textId="77777777" w:rsidTr="005A7EE2">
        <w:tc>
          <w:tcPr>
            <w:tcW w:w="9062" w:type="dxa"/>
          </w:tcPr>
          <w:p w14:paraId="78D0B07A" w14:textId="77777777" w:rsidR="004B46F6" w:rsidRDefault="004B46F6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B46F6">
              <w:rPr>
                <w:rFonts w:ascii="Calibri" w:hAnsi="Calibri" w:cs="Calibri"/>
                <w:spacing w:val="-2"/>
                <w:sz w:val="22"/>
                <w:szCs w:val="22"/>
              </w:rPr>
              <w:t xml:space="preserve">wie, że Ziemia jest wielkim magnesem i igła magnetyczna reaguje na jej bieguny magnetyczne; </w:t>
            </w:r>
          </w:p>
          <w:p w14:paraId="790F3885" w14:textId="77777777" w:rsidR="000030D0" w:rsidRDefault="004B46F6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B46F6">
              <w:rPr>
                <w:rFonts w:ascii="Calibri" w:hAnsi="Calibri" w:cs="Calibri"/>
                <w:sz w:val="22"/>
                <w:szCs w:val="22"/>
              </w:rPr>
              <w:t xml:space="preserve">wie, że ciała oddziałujące na siebie siłami magnetycznymi zbudowane są najczęściej ze stopów żelaza, nazywa je ferromagnetykami; </w:t>
            </w:r>
          </w:p>
          <w:p w14:paraId="57F83E6D" w14:textId="77777777" w:rsidR="000030D0" w:rsidRPr="000030D0" w:rsidRDefault="000030D0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030D0">
              <w:rPr>
                <w:rFonts w:ascii="Calibri" w:hAnsi="Calibri" w:cs="Calibri"/>
                <w:sz w:val="22"/>
                <w:szCs w:val="22"/>
              </w:rPr>
              <w:t xml:space="preserve">zna i potrafi stosować regułę prawej ręki; </w:t>
            </w:r>
          </w:p>
          <w:p w14:paraId="697FBC07" w14:textId="77777777" w:rsidR="00C51E64" w:rsidRP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wie, że </w:t>
            </w:r>
            <w:r w:rsidR="00270471">
              <w:rPr>
                <w:rFonts w:ascii="Calibri" w:hAnsi="Calibri" w:cs="Calibri"/>
                <w:spacing w:val="-10"/>
                <w:sz w:val="22"/>
                <w:szCs w:val="22"/>
              </w:rPr>
              <w:t>główną</w:t>
            </w:r>
            <w:r w:rsidR="00270471" w:rsidRPr="00CC5B54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pacing w:val="-10"/>
                <w:sz w:val="22"/>
                <w:szCs w:val="22"/>
              </w:rPr>
              <w:t>częścią elektromagnesu jest zwojnica</w:t>
            </w:r>
            <w:r w:rsidRPr="00CC5B5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22"/>
              </w:rPr>
              <w:t>;</w:t>
            </w:r>
            <w:r w:rsidRPr="00B45E66"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 </w:t>
            </w:r>
          </w:p>
          <w:p w14:paraId="645D4FFA" w14:textId="77777777" w:rsid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z w:val="22"/>
                <w:szCs w:val="22"/>
              </w:rPr>
              <w:t xml:space="preserve">wskazuje oddziaływanie magnetyczne jako podstawę działania silników elektrycznych 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22"/>
              </w:rPr>
              <w:t>;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 xml:space="preserve"> </w:t>
            </w:r>
          </w:p>
          <w:p w14:paraId="6AD21830" w14:textId="77777777" w:rsidR="00065DC9" w:rsidRPr="00EB77F9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wskazuje zastosowania zjawiska indukcji elektromagnetycznej; </w:t>
            </w:r>
          </w:p>
        </w:tc>
      </w:tr>
      <w:tr w:rsidR="00913E53" w:rsidRPr="00705B22" w14:paraId="771C2D75" w14:textId="77777777" w:rsidTr="005954F9">
        <w:tc>
          <w:tcPr>
            <w:tcW w:w="9062" w:type="dxa"/>
            <w:shd w:val="clear" w:color="auto" w:fill="0070C0"/>
          </w:tcPr>
          <w:p w14:paraId="50E1879B" w14:textId="77777777" w:rsidR="00913E53" w:rsidRPr="005850D6" w:rsidRDefault="00397054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dobrą (oprócz spełnienia wymagań na ocenę dostateczną). Uczeń:</w:t>
            </w:r>
          </w:p>
        </w:tc>
      </w:tr>
      <w:tr w:rsidR="00913E53" w:rsidRPr="00705B22" w14:paraId="447FFDEB" w14:textId="77777777" w:rsidTr="005A7EE2">
        <w:tc>
          <w:tcPr>
            <w:tcW w:w="9062" w:type="dxa"/>
          </w:tcPr>
          <w:p w14:paraId="0F08CDC7" w14:textId="77777777" w:rsidR="004B46F6" w:rsidRDefault="004B46F6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B46F6">
              <w:rPr>
                <w:rFonts w:ascii="Calibri" w:hAnsi="Calibri" w:cs="Calibri"/>
                <w:sz w:val="22"/>
                <w:szCs w:val="22"/>
              </w:rPr>
              <w:t xml:space="preserve">wie, że igła magnetyczna ustawia się względem magnesu wzdłuż linii, którą nazywamy linią pola magnetycznego; </w:t>
            </w:r>
          </w:p>
          <w:p w14:paraId="5FCB10E6" w14:textId="77777777" w:rsidR="004B46F6" w:rsidRPr="004B46F6" w:rsidRDefault="004B46F6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4B46F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 pojęcie domena magnetyczna;  </w:t>
            </w:r>
          </w:p>
          <w:p w14:paraId="0C543DF2" w14:textId="77777777" w:rsidR="000030D0" w:rsidRPr="000030D0" w:rsidRDefault="004B46F6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4B46F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opiłki żelaza ustawiają się wokół magnesu wzdłuż linii pola magnetycznego; </w:t>
            </w:r>
          </w:p>
          <w:p w14:paraId="16D92018" w14:textId="77777777" w:rsidR="00C51E64" w:rsidRPr="000030D0" w:rsidRDefault="000030D0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0D0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opiłki żelaza ustawiają się w pobliżu przewodnika z prądem wzdłuż takich samych linii pola magnetycznego, jak ustawia się igła magnetyczna; </w:t>
            </w:r>
          </w:p>
          <w:p w14:paraId="22B0EE85" w14:textId="77777777" w:rsid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z w:val="22"/>
                <w:szCs w:val="22"/>
              </w:rPr>
              <w:t>wie, jak można wzmocnić oddziaływanie</w:t>
            </w:r>
            <w:r w:rsidR="00D5776C">
              <w:rPr>
                <w:rFonts w:ascii="Calibri" w:hAnsi="Calibri" w:cs="Calibri"/>
                <w:sz w:val="22"/>
                <w:szCs w:val="22"/>
              </w:rPr>
              <w:t xml:space="preserve"> elektromagnesu</w:t>
            </w:r>
            <w:r w:rsidRPr="00CC5B5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22"/>
              </w:rPr>
              <w:t>;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 xml:space="preserve"> </w:t>
            </w:r>
          </w:p>
          <w:p w14:paraId="78BB27D3" w14:textId="77777777" w:rsidR="00CC5B54" w:rsidRP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>umie</w:t>
            </w:r>
            <w:r w:rsidRPr="00CC5B54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>zbudować</w:t>
            </w:r>
            <w:r w:rsidRPr="00CC5B54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>prosty</w:t>
            </w:r>
            <w:r w:rsidRPr="00CC5B54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 xml:space="preserve">elektromagnes 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22"/>
              </w:rPr>
              <w:t>;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 xml:space="preserve"> </w:t>
            </w:r>
          </w:p>
          <w:p w14:paraId="3EF3BCBE" w14:textId="77777777" w:rsidR="00CC5B54" w:rsidRP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>potrafi</w:t>
            </w:r>
            <w:r w:rsidRPr="00CC5B54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>podać</w:t>
            </w:r>
            <w:r w:rsidRPr="00CC5B54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>przykłady</w:t>
            </w:r>
            <w:r w:rsidRPr="00CC5B54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>zastosowania</w:t>
            </w:r>
            <w:r w:rsidRPr="00CC5B54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>silnika</w:t>
            </w:r>
            <w:r w:rsidRPr="00CC5B54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>elektrycznego</w:t>
            </w:r>
            <w:r w:rsidRPr="00CC5B54">
              <w:rPr>
                <w:rFonts w:ascii="Calibri" w:hAnsi="Calibri" w:cs="Calibri"/>
                <w:spacing w:val="-10"/>
                <w:sz w:val="22"/>
                <w:szCs w:val="22"/>
                <w:highlight w:val="lightGray"/>
              </w:rPr>
              <w:t xml:space="preserve"> </w:t>
            </w: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prądu 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>stałego;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</w:p>
          <w:p w14:paraId="279C9EDD" w14:textId="77777777" w:rsid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>wie, że prądnica prądu przemiennego służy do zamiany energii mechanicznej na energię elektryczną;</w:t>
            </w:r>
            <w:r w:rsidRPr="00CC5B5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E8755F5" w14:textId="77777777" w:rsid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wyjaśnić budowę prądnicy prądu przemiennego; </w:t>
            </w:r>
          </w:p>
          <w:p w14:paraId="68F97164" w14:textId="77777777" w:rsidR="00D5776C" w:rsidRPr="00135BB9" w:rsidRDefault="00D5776C" w:rsidP="00B45E66">
            <w:pPr>
              <w:pStyle w:val="Styltabeli2"/>
              <w:tabs>
                <w:tab w:val="left" w:pos="567"/>
              </w:tabs>
              <w:spacing w:before="120"/>
              <w:ind w:left="426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</w:p>
        </w:tc>
      </w:tr>
      <w:tr w:rsidR="00913E53" w:rsidRPr="00705B22" w14:paraId="253B539B" w14:textId="77777777" w:rsidTr="005954F9">
        <w:tc>
          <w:tcPr>
            <w:tcW w:w="9062" w:type="dxa"/>
            <w:shd w:val="clear" w:color="auto" w:fill="0070C0"/>
          </w:tcPr>
          <w:p w14:paraId="7D3CEC1F" w14:textId="77777777" w:rsidR="00913E53" w:rsidRPr="005850D6" w:rsidRDefault="00913E53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lastRenderedPageBreak/>
              <w:t xml:space="preserve">Wymagania na ocenę bardzo dobrą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dobrą). Uczeń:</w:t>
            </w:r>
          </w:p>
        </w:tc>
      </w:tr>
      <w:tr w:rsidR="00913E53" w:rsidRPr="00705B22" w14:paraId="23651BBD" w14:textId="77777777" w:rsidTr="005A7EE2">
        <w:tc>
          <w:tcPr>
            <w:tcW w:w="9062" w:type="dxa"/>
          </w:tcPr>
          <w:p w14:paraId="70031BFA" w14:textId="77777777" w:rsidR="004B46F6" w:rsidRDefault="004B46F6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B46F6">
              <w:rPr>
                <w:rFonts w:ascii="Calibri" w:hAnsi="Calibri" w:cs="Calibri"/>
                <w:sz w:val="22"/>
                <w:szCs w:val="22"/>
              </w:rPr>
              <w:t xml:space="preserve">potrafi określić zachowanie się dwóch magnesów względem siebie lub spinacza względem magnesu, posługuje się pojęciem namagnesowanie; </w:t>
            </w:r>
          </w:p>
          <w:p w14:paraId="42552847" w14:textId="77777777" w:rsidR="004B46F6" w:rsidRPr="004B46F6" w:rsidRDefault="004B46F6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B46F6">
              <w:rPr>
                <w:rFonts w:ascii="Calibri" w:hAnsi="Calibri" w:cs="Calibri"/>
                <w:sz w:val="22"/>
                <w:szCs w:val="22"/>
              </w:rPr>
              <w:t>potrafi określić położenie biegunów magnetycznych Ziemi</w:t>
            </w:r>
            <w:r w:rsidR="00D5776C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57F6F958" w14:textId="77777777" w:rsidR="000030D0" w:rsidRPr="000030D0" w:rsidRDefault="000030D0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cstheme="minorHAnsi"/>
                <w:iCs/>
                <w:sz w:val="22"/>
                <w:szCs w:val="22"/>
                <w:highlight w:val="lightGray"/>
              </w:rPr>
            </w:pPr>
            <w:r w:rsidRPr="000030D0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przewidzieć, jakie będzie ustawienie igły magnetycznej w pobliżu kilku przewodów z prądem, lub pętli wykonanej z przewodnika z prądem; </w:t>
            </w:r>
          </w:p>
          <w:p w14:paraId="38C87EBC" w14:textId="77777777" w:rsidR="000030D0" w:rsidRPr="000030D0" w:rsidRDefault="000030D0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cstheme="minorHAnsi"/>
                <w:iCs/>
                <w:sz w:val="22"/>
                <w:szCs w:val="22"/>
                <w:highlight w:val="lightGray"/>
              </w:rPr>
            </w:pPr>
            <w:r w:rsidRPr="000030D0">
              <w:rPr>
                <w:rFonts w:ascii="Calibri" w:hAnsi="Calibri" w:cs="Calibri"/>
                <w:sz w:val="22"/>
                <w:szCs w:val="22"/>
              </w:rPr>
              <w:t xml:space="preserve">demonstruje zjawisko oddziaływania przewodnika z prądem na igłę magnetyczną; </w:t>
            </w:r>
          </w:p>
          <w:p w14:paraId="7EB2BCFF" w14:textId="77777777" w:rsidR="00913E53" w:rsidRPr="00CC5B54" w:rsidRDefault="00CC5B54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>wyjaśnia,</w:t>
            </w:r>
            <w:r w:rsidRPr="00CC5B54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spacing w:val="-9"/>
                <w:sz w:val="22"/>
                <w:szCs w:val="22"/>
              </w:rPr>
              <w:t xml:space="preserve">dlaczego 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>rdzeń</w:t>
            </w:r>
            <w:r w:rsidRPr="00CC5B54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="00270471">
              <w:rPr>
                <w:rFonts w:ascii="Calibri" w:hAnsi="Calibri" w:cs="Calibri"/>
                <w:spacing w:val="-9"/>
                <w:sz w:val="22"/>
                <w:szCs w:val="22"/>
              </w:rPr>
              <w:t xml:space="preserve">elektromagnesu </w:t>
            </w:r>
            <w:r w:rsidRPr="00CC5B54">
              <w:rPr>
                <w:rFonts w:ascii="Calibri" w:hAnsi="Calibri" w:cs="Calibri"/>
                <w:spacing w:val="-9"/>
                <w:sz w:val="22"/>
                <w:szCs w:val="22"/>
              </w:rPr>
              <w:t xml:space="preserve">powinien być </w:t>
            </w:r>
            <w:r w:rsidR="00270471">
              <w:rPr>
                <w:rFonts w:ascii="Calibri" w:hAnsi="Calibri" w:cs="Calibri"/>
                <w:spacing w:val="-9"/>
                <w:sz w:val="22"/>
                <w:szCs w:val="22"/>
              </w:rPr>
              <w:t xml:space="preserve">wykonany 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 xml:space="preserve">z </w:t>
            </w:r>
            <w:r w:rsidRPr="00CC5B54">
              <w:rPr>
                <w:rFonts w:ascii="Calibri" w:eastAsia="LucidaBrightOT" w:hAnsi="Calibri" w:cs="Calibri"/>
                <w:sz w:val="22"/>
                <w:szCs w:val="22"/>
              </w:rPr>
              <w:t>ł</w:t>
            </w:r>
            <w:r w:rsidRPr="00CC5B54">
              <w:rPr>
                <w:rFonts w:ascii="Calibri" w:eastAsia="LucidaBrightOT" w:hAnsi="Calibri" w:cs="Calibri" w:hint="eastAsia"/>
                <w:sz w:val="22"/>
                <w:szCs w:val="22"/>
              </w:rPr>
              <w:t>atwo si</w:t>
            </w:r>
            <w:r w:rsidRPr="00CC5B54">
              <w:rPr>
                <w:rFonts w:ascii="Calibri" w:eastAsia="LucidaBrightOT" w:hAnsi="Calibri" w:cs="Calibri"/>
                <w:sz w:val="22"/>
                <w:szCs w:val="22"/>
              </w:rPr>
              <w:t xml:space="preserve">ę </w:t>
            </w:r>
            <w:r w:rsidRPr="00CC5B54">
              <w:rPr>
                <w:rFonts w:ascii="Calibri" w:eastAsia="LucidaBrightOT" w:hAnsi="Calibri" w:cs="Calibri" w:hint="eastAsia"/>
                <w:sz w:val="22"/>
                <w:szCs w:val="22"/>
              </w:rPr>
              <w:t>magnesuj</w:t>
            </w:r>
            <w:r w:rsidRPr="00CC5B54">
              <w:rPr>
                <w:rFonts w:ascii="Calibri" w:eastAsia="LucidaBrightOT" w:hAnsi="Calibri" w:cs="Calibri"/>
                <w:sz w:val="22"/>
                <w:szCs w:val="22"/>
              </w:rPr>
              <w:t>ą</w:t>
            </w:r>
            <w:r w:rsidRPr="00CC5B54">
              <w:rPr>
                <w:rFonts w:ascii="Calibri" w:eastAsia="LucidaBrightOT" w:hAnsi="Calibri" w:cs="Calibri" w:hint="eastAsia"/>
                <w:sz w:val="22"/>
                <w:szCs w:val="22"/>
              </w:rPr>
              <w:t>cego metalu</w:t>
            </w:r>
            <w:r w:rsidRPr="00CC5B54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2A098683" w14:textId="77777777" w:rsidR="00584B48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z w:val="22"/>
                <w:szCs w:val="22"/>
                <w:highlight w:val="lightGray"/>
              </w:rPr>
              <w:t>potrafi podać elementy składowe budowy silnika elektrycznego oraz określić ich funkcje;</w:t>
            </w:r>
            <w:r w:rsidRPr="00CC5B5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A7A1D71" w14:textId="77777777" w:rsidR="00135BB9" w:rsidRDefault="00135BB9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35BB9">
              <w:rPr>
                <w:rFonts w:ascii="Calibri" w:hAnsi="Calibri" w:cs="Calibri"/>
                <w:sz w:val="22"/>
                <w:szCs w:val="22"/>
                <w:highlight w:val="lightGray"/>
              </w:rPr>
              <w:t>wskazuje różne źródła sił napędowych w zależności od rodzaju elektrowni, w której produkuje się energię elektryczną;</w:t>
            </w:r>
            <w:r w:rsidRPr="00135BB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9C84753" w14:textId="77777777" w:rsidR="00135BB9" w:rsidRPr="00135BB9" w:rsidRDefault="00135BB9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135BB9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prąd elektryczny otrzymywany z prądnicy jest prądem przemiennym; </w:t>
            </w:r>
          </w:p>
        </w:tc>
      </w:tr>
      <w:tr w:rsidR="00913E53" w:rsidRPr="00705B22" w14:paraId="24F4C877" w14:textId="77777777" w:rsidTr="005954F9">
        <w:tc>
          <w:tcPr>
            <w:tcW w:w="9062" w:type="dxa"/>
            <w:shd w:val="clear" w:color="auto" w:fill="0070C0"/>
          </w:tcPr>
          <w:p w14:paraId="78E5DA4E" w14:textId="77777777" w:rsidR="00913E53" w:rsidRPr="005850D6" w:rsidRDefault="00913E53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b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t xml:space="preserve">Wymagania na ocenę celującą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bardzo dobrą). Uczeń:</w:t>
            </w:r>
          </w:p>
        </w:tc>
      </w:tr>
      <w:tr w:rsidR="00913E53" w:rsidRPr="00705B22" w14:paraId="4FF6D5C5" w14:textId="77777777" w:rsidTr="005A7EE2">
        <w:tc>
          <w:tcPr>
            <w:tcW w:w="9062" w:type="dxa"/>
          </w:tcPr>
          <w:p w14:paraId="5DBB46E2" w14:textId="77777777" w:rsidR="00913E53" w:rsidRPr="004B46F6" w:rsidRDefault="004B46F6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B46F6">
              <w:rPr>
                <w:rFonts w:ascii="Calibri" w:hAnsi="Calibri" w:cs="Calibri"/>
                <w:sz w:val="22"/>
                <w:szCs w:val="22"/>
              </w:rPr>
              <w:t xml:space="preserve">demonstruje zachowanie igły magnetycznej w obecności magnesu; </w:t>
            </w:r>
          </w:p>
          <w:p w14:paraId="749B3B24" w14:textId="77777777" w:rsidR="0010026E" w:rsidRPr="000030D0" w:rsidRDefault="000030D0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030D0">
              <w:rPr>
                <w:rFonts w:ascii="Calibri" w:hAnsi="Calibri" w:cs="Calibri"/>
                <w:sz w:val="22"/>
                <w:szCs w:val="22"/>
              </w:rPr>
              <w:t xml:space="preserve">rozumie, że pole magnetyczne przewodnika z prądem w kształcie pętli przypomina pole magnetyczne magnesu sztabkowego; </w:t>
            </w:r>
          </w:p>
          <w:p w14:paraId="0238DBA1" w14:textId="77777777" w:rsidR="0010026E" w:rsidRPr="00CC5B54" w:rsidRDefault="00CC5B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z w:val="22"/>
                <w:szCs w:val="22"/>
              </w:rPr>
              <w:t xml:space="preserve">zna i stosuje regułę prawej ręki dla zwojnicy, określa rodzaj oddziaływania dwóch zwojnic z prądem, znając kierunek prądu, lub określa kierunek prądu, znając położenie biegunów zwojnic </w:t>
            </w:r>
            <w:r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5A4E533A" w14:textId="77777777" w:rsidR="003F750E" w:rsidRPr="00CC5B54" w:rsidRDefault="003F750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5B5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C5B54" w:rsidRPr="00CC5B54">
              <w:rPr>
                <w:rFonts w:ascii="Calibri" w:hAnsi="Calibri" w:cs="Calibri"/>
                <w:spacing w:val="-4"/>
                <w:sz w:val="22"/>
                <w:szCs w:val="22"/>
              </w:rPr>
              <w:t>potrafi</w:t>
            </w:r>
            <w:r w:rsidR="00CC5B54" w:rsidRPr="00CC5B54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="00CC5B54" w:rsidRPr="00CC5B54">
              <w:rPr>
                <w:rFonts w:ascii="Calibri" w:hAnsi="Calibri" w:cs="Calibri"/>
                <w:spacing w:val="-4"/>
                <w:sz w:val="22"/>
                <w:szCs w:val="22"/>
              </w:rPr>
              <w:t>omówić zasadę</w:t>
            </w:r>
            <w:r w:rsidR="00CC5B54" w:rsidRPr="00CC5B54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="00CC5B54" w:rsidRPr="00CC5B54">
              <w:rPr>
                <w:rFonts w:ascii="Calibri" w:hAnsi="Calibri" w:cs="Calibri"/>
                <w:spacing w:val="-4"/>
                <w:sz w:val="22"/>
                <w:szCs w:val="22"/>
              </w:rPr>
              <w:t xml:space="preserve">działania </w:t>
            </w:r>
            <w:r w:rsidR="00CC5B54" w:rsidRPr="00CC5B54">
              <w:rPr>
                <w:rFonts w:ascii="Calibri" w:hAnsi="Calibri" w:cs="Calibri"/>
                <w:sz w:val="22"/>
                <w:szCs w:val="22"/>
              </w:rPr>
              <w:t>silnika</w:t>
            </w:r>
            <w:r w:rsidR="00CC5B54" w:rsidRPr="00CC5B54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="00CC5B54" w:rsidRPr="00CC5B54">
              <w:rPr>
                <w:rFonts w:ascii="Calibri" w:hAnsi="Calibri" w:cs="Calibri"/>
                <w:sz w:val="22"/>
                <w:szCs w:val="22"/>
              </w:rPr>
              <w:t xml:space="preserve">elektrycznego </w:t>
            </w:r>
            <w:r w:rsidR="00CC5B54" w:rsidRPr="00CC5B54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="00CC5B54" w:rsidRPr="00B45E66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09DBCA91" w14:textId="77777777" w:rsidR="00065DC9" w:rsidRPr="00135BB9" w:rsidRDefault="00584B48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35BB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5BB9" w:rsidRPr="00135BB9">
              <w:rPr>
                <w:rFonts w:ascii="Calibri" w:hAnsi="Calibri" w:cs="Calibri"/>
                <w:sz w:val="22"/>
                <w:szCs w:val="22"/>
                <w:highlight w:val="lightGray"/>
              </w:rPr>
              <w:t>rozumie, jaka jest różnica pomiędzy prądem stałym i przemiennym;</w:t>
            </w:r>
            <w:r w:rsidR="00135BB9" w:rsidRPr="00135BB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913E53" w:rsidRPr="00705B22" w14:paraId="3504CC4C" w14:textId="77777777" w:rsidTr="005954F9">
        <w:tc>
          <w:tcPr>
            <w:tcW w:w="9062" w:type="dxa"/>
            <w:shd w:val="clear" w:color="auto" w:fill="FFC000"/>
          </w:tcPr>
          <w:p w14:paraId="4B73D024" w14:textId="77777777" w:rsidR="00913E53" w:rsidRPr="005850D6" w:rsidRDefault="00913E53" w:rsidP="00B45E66">
            <w:pPr>
              <w:tabs>
                <w:tab w:val="left" w:pos="567"/>
              </w:tabs>
              <w:ind w:left="426" w:hanging="284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850D6">
              <w:rPr>
                <w:rFonts w:cstheme="minorHAnsi"/>
                <w:b/>
                <w:bCs/>
                <w:sz w:val="28"/>
                <w:szCs w:val="28"/>
              </w:rPr>
              <w:t xml:space="preserve">DZIAŁ 4. </w:t>
            </w:r>
            <w:r w:rsidR="00135BB9">
              <w:rPr>
                <w:rFonts w:cstheme="minorHAnsi"/>
                <w:b/>
                <w:bCs/>
                <w:sz w:val="28"/>
                <w:szCs w:val="28"/>
              </w:rPr>
              <w:t>Drgania i fale</w:t>
            </w:r>
          </w:p>
        </w:tc>
      </w:tr>
      <w:tr w:rsidR="00913E53" w:rsidRPr="00705B22" w14:paraId="68130836" w14:textId="77777777" w:rsidTr="005954F9">
        <w:tc>
          <w:tcPr>
            <w:tcW w:w="9062" w:type="dxa"/>
            <w:shd w:val="clear" w:color="auto" w:fill="FFC000"/>
          </w:tcPr>
          <w:p w14:paraId="141E4393" w14:textId="77777777" w:rsidR="00913E53" w:rsidRPr="005850D6" w:rsidRDefault="00913E53" w:rsidP="00B45E66">
            <w:pPr>
              <w:pStyle w:val="Bezodstpw"/>
              <w:tabs>
                <w:tab w:val="left" w:pos="567"/>
              </w:tabs>
              <w:ind w:left="426" w:hanging="284"/>
              <w:rPr>
                <w:rFonts w:asciiTheme="minorHAnsi" w:hAnsiTheme="minorHAnsi" w:cstheme="minorHAnsi"/>
              </w:rPr>
            </w:pPr>
            <w:r w:rsidRPr="005850D6">
              <w:rPr>
                <w:rFonts w:asciiTheme="minorHAnsi" w:eastAsia="Calibri" w:hAnsiTheme="minorHAnsi" w:cstheme="minorHAnsi"/>
                <w:b/>
              </w:rPr>
              <w:t>Wymagania na ocenę dopuszczającą. Uczeń:</w:t>
            </w:r>
          </w:p>
        </w:tc>
      </w:tr>
      <w:tr w:rsidR="00913E53" w:rsidRPr="00705B22" w14:paraId="5A2C1912" w14:textId="77777777" w:rsidTr="005A7EE2">
        <w:tc>
          <w:tcPr>
            <w:tcW w:w="9062" w:type="dxa"/>
          </w:tcPr>
          <w:p w14:paraId="3D2EE718" w14:textId="77777777" w:rsidR="00D46152" w:rsidRDefault="00584B48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4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46152" w:rsidRPr="00D46152">
              <w:rPr>
                <w:rFonts w:ascii="Calibri" w:hAnsi="Calibri" w:cs="Calibri"/>
                <w:spacing w:val="-4"/>
                <w:sz w:val="22"/>
                <w:szCs w:val="22"/>
              </w:rPr>
              <w:t>opisuje</w:t>
            </w:r>
            <w:r w:rsidR="00D46152" w:rsidRPr="00D46152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="00D46152" w:rsidRPr="00D46152">
              <w:rPr>
                <w:rFonts w:ascii="Calibri" w:hAnsi="Calibri" w:cs="Calibri"/>
                <w:spacing w:val="-4"/>
                <w:sz w:val="22"/>
                <w:szCs w:val="22"/>
              </w:rPr>
              <w:t>ruch</w:t>
            </w:r>
            <w:r w:rsidR="00D46152" w:rsidRPr="00D46152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="00D46152" w:rsidRPr="00D46152">
              <w:rPr>
                <w:rFonts w:ascii="Calibri" w:hAnsi="Calibri" w:cs="Calibri"/>
                <w:spacing w:val="-4"/>
                <w:sz w:val="22"/>
                <w:szCs w:val="22"/>
              </w:rPr>
              <w:t xml:space="preserve">wahadła; </w:t>
            </w:r>
          </w:p>
          <w:p w14:paraId="4B6457A3" w14:textId="77777777" w:rsidR="00D46152" w:rsidRPr="00D46152" w:rsidRDefault="00D46152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4"/>
                <w:sz w:val="22"/>
                <w:szCs w:val="22"/>
              </w:rPr>
            </w:pPr>
            <w:r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D46152">
              <w:rPr>
                <w:rFonts w:ascii="Calibri" w:hAnsi="Calibri" w:cs="Calibri"/>
                <w:spacing w:val="-4"/>
                <w:sz w:val="22"/>
                <w:szCs w:val="22"/>
              </w:rPr>
              <w:t>zna podstawowe pojęcia</w:t>
            </w:r>
            <w:r w:rsidRPr="00D46152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D46152">
              <w:rPr>
                <w:rFonts w:ascii="Calibri" w:hAnsi="Calibri" w:cs="Calibri"/>
                <w:spacing w:val="-4"/>
                <w:sz w:val="22"/>
                <w:szCs w:val="22"/>
              </w:rPr>
              <w:t xml:space="preserve">dotyczące </w:t>
            </w:r>
            <w:r w:rsidRPr="00D46152">
              <w:rPr>
                <w:rFonts w:ascii="Calibri" w:hAnsi="Calibri" w:cs="Calibri"/>
                <w:spacing w:val="-2"/>
                <w:sz w:val="22"/>
                <w:szCs w:val="22"/>
              </w:rPr>
              <w:t>ruchu</w:t>
            </w:r>
            <w:r w:rsidRPr="00D46152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D46152">
              <w:rPr>
                <w:rFonts w:ascii="Calibri" w:hAnsi="Calibri" w:cs="Calibri"/>
                <w:spacing w:val="-2"/>
                <w:sz w:val="22"/>
                <w:szCs w:val="22"/>
              </w:rPr>
              <w:t>drgającego:</w:t>
            </w:r>
            <w:r w:rsidRPr="00D46152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D46152">
              <w:rPr>
                <w:rFonts w:ascii="Calibri" w:hAnsi="Calibri" w:cs="Calibri"/>
                <w:spacing w:val="-2"/>
                <w:sz w:val="22"/>
                <w:szCs w:val="22"/>
              </w:rPr>
              <w:t>położenie</w:t>
            </w:r>
            <w:r w:rsidRPr="00D46152">
              <w:rPr>
                <w:rFonts w:ascii="Calibri" w:hAnsi="Calibri" w:cs="Calibri"/>
                <w:spacing w:val="-9"/>
                <w:sz w:val="22"/>
                <w:szCs w:val="22"/>
              </w:rPr>
              <w:t xml:space="preserve"> </w:t>
            </w:r>
            <w:r w:rsidRPr="00D46152">
              <w:rPr>
                <w:rFonts w:ascii="Calibri" w:hAnsi="Calibri" w:cs="Calibri"/>
                <w:spacing w:val="-2"/>
                <w:sz w:val="22"/>
                <w:szCs w:val="22"/>
              </w:rPr>
              <w:t>równo</w:t>
            </w:r>
            <w:r w:rsidRPr="00D46152">
              <w:rPr>
                <w:rFonts w:ascii="Calibri" w:hAnsi="Calibri" w:cs="Calibri"/>
                <w:sz w:val="22"/>
                <w:szCs w:val="22"/>
              </w:rPr>
              <w:t>wagi, amplituda, okres, częstotli</w:t>
            </w:r>
            <w:r w:rsidRPr="00D46152">
              <w:rPr>
                <w:rFonts w:ascii="Calibri" w:hAnsi="Calibri" w:cs="Calibri"/>
                <w:spacing w:val="-2"/>
                <w:sz w:val="22"/>
                <w:szCs w:val="22"/>
              </w:rPr>
              <w:t>wość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; </w:t>
            </w:r>
          </w:p>
          <w:p w14:paraId="6382F2D6" w14:textId="77777777" w:rsidR="0012042E" w:rsidRDefault="00D46152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2"/>
                <w:sz w:val="22"/>
                <w:szCs w:val="22"/>
              </w:rPr>
            </w:pPr>
            <w:r w:rsidRPr="00D46152">
              <w:rPr>
                <w:rFonts w:ascii="Calibri" w:hAnsi="Calibri" w:cs="Calibri"/>
                <w:spacing w:val="-2"/>
                <w:sz w:val="22"/>
                <w:szCs w:val="22"/>
              </w:rPr>
              <w:t>zna</w:t>
            </w:r>
            <w:r w:rsidRPr="00D46152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D46152">
              <w:rPr>
                <w:rFonts w:ascii="Calibri" w:hAnsi="Calibri" w:cs="Calibri"/>
                <w:spacing w:val="-2"/>
                <w:sz w:val="22"/>
                <w:szCs w:val="22"/>
              </w:rPr>
              <w:t>jednostkę</w:t>
            </w:r>
            <w:r w:rsidRPr="00D46152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D46152">
              <w:rPr>
                <w:rFonts w:ascii="Calibri" w:hAnsi="Calibri" w:cs="Calibri"/>
                <w:spacing w:val="-2"/>
                <w:sz w:val="22"/>
                <w:szCs w:val="22"/>
              </w:rPr>
              <w:t xml:space="preserve">częstotliwości; </w:t>
            </w:r>
          </w:p>
          <w:p w14:paraId="31AAE7CA" w14:textId="77777777" w:rsidR="0012042E" w:rsidRPr="0012042E" w:rsidRDefault="0012042E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2"/>
                <w:sz w:val="22"/>
                <w:szCs w:val="22"/>
              </w:rPr>
            </w:pPr>
            <w:r w:rsidRPr="0012042E">
              <w:rPr>
                <w:rFonts w:ascii="Calibri" w:hAnsi="Calibri" w:cs="Calibri"/>
                <w:sz w:val="22"/>
                <w:szCs w:val="22"/>
              </w:rPr>
              <w:t xml:space="preserve">wie, że w ruchu drgającym prędkość ciała i jego położenie </w:t>
            </w:r>
            <w:r w:rsidR="00270471" w:rsidRPr="0012042E">
              <w:rPr>
                <w:rFonts w:ascii="Calibri" w:hAnsi="Calibri" w:cs="Calibri"/>
                <w:sz w:val="22"/>
                <w:szCs w:val="22"/>
              </w:rPr>
              <w:t xml:space="preserve">się </w:t>
            </w:r>
            <w:r w:rsidRPr="0012042E">
              <w:rPr>
                <w:rFonts w:ascii="Calibri" w:hAnsi="Calibri" w:cs="Calibri"/>
                <w:sz w:val="22"/>
                <w:szCs w:val="22"/>
              </w:rPr>
              <w:t xml:space="preserve">zmienia; </w:t>
            </w:r>
          </w:p>
          <w:p w14:paraId="048B0761" w14:textId="77777777" w:rsidR="00667E3F" w:rsidRPr="00667E3F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na czym polega zjawisko rezonansu; </w:t>
            </w:r>
          </w:p>
          <w:p w14:paraId="64A6C34B" w14:textId="77777777" w:rsidR="00667E3F" w:rsidRPr="00B45E66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B77F9">
              <w:rPr>
                <w:rFonts w:ascii="Calibri" w:hAnsi="Calibri" w:cs="Calibri"/>
                <w:sz w:val="22"/>
                <w:szCs w:val="22"/>
              </w:rPr>
              <w:t xml:space="preserve">wie, że źródłem fali mechanicznej jest drgająca cząsteczka ośrodka; </w:t>
            </w:r>
          </w:p>
          <w:p w14:paraId="6C9EF0C8" w14:textId="77777777" w:rsidR="00667E3F" w:rsidRPr="00B45E66" w:rsidRDefault="00270471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B77F9">
              <w:rPr>
                <w:rFonts w:ascii="Calibri" w:hAnsi="Calibri" w:cs="Calibri"/>
                <w:sz w:val="22"/>
                <w:szCs w:val="22"/>
              </w:rPr>
              <w:t>wyjaśnia zjawisko</w:t>
            </w:r>
            <w:r w:rsidR="00667E3F" w:rsidRPr="00EB77F9">
              <w:rPr>
                <w:rFonts w:ascii="Calibri" w:hAnsi="Calibri" w:cs="Calibri"/>
                <w:sz w:val="22"/>
                <w:szCs w:val="22"/>
              </w:rPr>
              <w:t xml:space="preserve"> rozchodzeni</w:t>
            </w:r>
            <w:r w:rsidRPr="00EB77F9">
              <w:rPr>
                <w:rFonts w:ascii="Calibri" w:hAnsi="Calibri" w:cs="Calibri"/>
                <w:sz w:val="22"/>
                <w:szCs w:val="22"/>
              </w:rPr>
              <w:t>a</w:t>
            </w:r>
            <w:r w:rsidR="00667E3F" w:rsidRPr="00EB77F9">
              <w:rPr>
                <w:rFonts w:ascii="Calibri" w:hAnsi="Calibri" w:cs="Calibri"/>
                <w:sz w:val="22"/>
                <w:szCs w:val="22"/>
              </w:rPr>
              <w:t xml:space="preserve"> się fali</w:t>
            </w:r>
            <w:r w:rsidRPr="00EB77F9">
              <w:rPr>
                <w:rFonts w:ascii="Calibri" w:hAnsi="Calibri" w:cs="Calibri"/>
                <w:sz w:val="22"/>
                <w:szCs w:val="22"/>
              </w:rPr>
              <w:t xml:space="preserve"> mechanicznej</w:t>
            </w:r>
            <w:r w:rsidR="00667E3F" w:rsidRPr="00EB77F9">
              <w:rPr>
                <w:rFonts w:ascii="Calibri" w:hAnsi="Calibri" w:cs="Calibri"/>
                <w:sz w:val="22"/>
                <w:szCs w:val="22"/>
              </w:rPr>
              <w:t xml:space="preserve"> w danym ośrodku; </w:t>
            </w:r>
          </w:p>
          <w:p w14:paraId="28880F03" w14:textId="77777777" w:rsidR="00667E3F" w:rsidRPr="00B45E66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B77F9">
              <w:rPr>
                <w:rFonts w:ascii="Calibri" w:hAnsi="Calibri" w:cs="Calibri"/>
                <w:sz w:val="22"/>
                <w:szCs w:val="22"/>
              </w:rPr>
              <w:t xml:space="preserve">wie, że fala dźwiękowa jest falą mechaniczną; </w:t>
            </w:r>
          </w:p>
          <w:p w14:paraId="06B49E5D" w14:textId="77777777" w:rsidR="00F02C63" w:rsidRPr="001A0642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B77F9">
              <w:rPr>
                <w:rFonts w:ascii="Calibri" w:hAnsi="Calibri" w:cs="Calibri"/>
                <w:sz w:val="22"/>
                <w:szCs w:val="22"/>
              </w:rPr>
              <w:t>wie</w:t>
            </w:r>
            <w:r w:rsidRPr="00667E3F">
              <w:rPr>
                <w:rFonts w:ascii="Calibri" w:hAnsi="Calibri" w:cs="Calibri"/>
                <w:sz w:val="22"/>
                <w:szCs w:val="22"/>
              </w:rPr>
              <w:t xml:space="preserve">, że fale dźwiękowe nie rozchodzą się w próżni; </w:t>
            </w:r>
          </w:p>
        </w:tc>
      </w:tr>
      <w:tr w:rsidR="00913E53" w:rsidRPr="00705B22" w14:paraId="41449069" w14:textId="77777777" w:rsidTr="005954F9">
        <w:tc>
          <w:tcPr>
            <w:tcW w:w="9062" w:type="dxa"/>
            <w:shd w:val="clear" w:color="auto" w:fill="FFC000"/>
          </w:tcPr>
          <w:p w14:paraId="68CAA5B9" w14:textId="77777777" w:rsidR="00913E53" w:rsidRPr="005850D6" w:rsidRDefault="00CA7DEC" w:rsidP="00B45E66">
            <w:pPr>
              <w:tabs>
                <w:tab w:val="left" w:pos="567"/>
              </w:tabs>
              <w:ind w:left="171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dostateczną (oprócz spełnienia wymagań na ocenę dopuszczającą). Uczeń:</w:t>
            </w:r>
          </w:p>
        </w:tc>
      </w:tr>
      <w:tr w:rsidR="00913E53" w:rsidRPr="00705B22" w14:paraId="3181E632" w14:textId="77777777" w:rsidTr="005A7EE2">
        <w:tc>
          <w:tcPr>
            <w:tcW w:w="9062" w:type="dxa"/>
          </w:tcPr>
          <w:p w14:paraId="7E64DCB0" w14:textId="77777777" w:rsidR="008B6DD7" w:rsidRPr="00D46152" w:rsidRDefault="00D46152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D46152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umie wskazać przykłady</w:t>
            </w:r>
            <w:r w:rsidRPr="00D46152">
              <w:rPr>
                <w:rFonts w:ascii="Calibri" w:hAnsi="Calibri" w:cs="Calibri"/>
                <w:spacing w:val="-7"/>
                <w:sz w:val="22"/>
                <w:szCs w:val="22"/>
                <w:highlight w:val="lightGray"/>
              </w:rPr>
              <w:t xml:space="preserve"> </w:t>
            </w:r>
            <w:r w:rsidRPr="00D46152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 xml:space="preserve">ruchów </w:t>
            </w:r>
            <w:r w:rsidRPr="00D46152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 xml:space="preserve">drgających; </w:t>
            </w:r>
          </w:p>
          <w:p w14:paraId="7E735640" w14:textId="77777777" w:rsidR="00D46152" w:rsidRPr="00D46152" w:rsidRDefault="00D46152" w:rsidP="00B45E66">
            <w:pPr>
              <w:pStyle w:val="Styltabeli2"/>
              <w:numPr>
                <w:ilvl w:val="0"/>
                <w:numId w:val="1"/>
              </w:numPr>
              <w:tabs>
                <w:tab w:val="left" w:pos="154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4"/>
                <w:sz w:val="22"/>
                <w:szCs w:val="22"/>
              </w:rPr>
            </w:pPr>
            <w:r w:rsidRPr="00D46152">
              <w:rPr>
                <w:rFonts w:ascii="Calibri" w:hAnsi="Calibri" w:cs="Calibri"/>
                <w:spacing w:val="-4"/>
                <w:sz w:val="22"/>
                <w:szCs w:val="22"/>
              </w:rPr>
              <w:t xml:space="preserve">zna pojęcie jedno pełne drganie i wiąże z okresem drgań oraz zmianami wychylenia ciała; </w:t>
            </w:r>
          </w:p>
          <w:p w14:paraId="29C0E171" w14:textId="77777777" w:rsidR="0012042E" w:rsidRPr="0012042E" w:rsidRDefault="0012042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12042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ze zmianą prędkości zmienia się energia kinetyczna ciała, a ze zmianą położenia ciała zmienia się energia potencjalna, zna wzory na </w:t>
            </w:r>
            <w:r w:rsidRPr="0012042E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E</w:t>
            </w:r>
            <w:r w:rsidRPr="0012042E">
              <w:rPr>
                <w:rFonts w:ascii="Calibri" w:hAnsi="Calibri" w:cs="Calibri"/>
                <w:i/>
                <w:sz w:val="22"/>
                <w:szCs w:val="22"/>
                <w:highlight w:val="lightGray"/>
                <w:vertAlign w:val="subscript"/>
              </w:rPr>
              <w:t>k</w:t>
            </w:r>
            <w:r w:rsidRPr="0012042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i </w:t>
            </w:r>
            <w:proofErr w:type="spellStart"/>
            <w:r w:rsidRPr="0012042E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E</w:t>
            </w:r>
            <w:r w:rsidRPr="0012042E">
              <w:rPr>
                <w:rFonts w:ascii="Calibri" w:hAnsi="Calibri" w:cs="Calibri"/>
                <w:i/>
                <w:sz w:val="22"/>
                <w:szCs w:val="22"/>
                <w:highlight w:val="lightGray"/>
                <w:vertAlign w:val="subscript"/>
              </w:rPr>
              <w:t>pg</w:t>
            </w:r>
            <w:proofErr w:type="spellEnd"/>
            <w:r w:rsidRPr="00B45E6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; </w:t>
            </w:r>
          </w:p>
          <w:p w14:paraId="67958031" w14:textId="77777777" w:rsidR="0012042E" w:rsidRPr="0012042E" w:rsidRDefault="0012042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12042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że rozciągnięta sprężyna posiada energię potencjalną sprężystości; </w:t>
            </w:r>
          </w:p>
          <w:p w14:paraId="6D63D754" w14:textId="77777777" w:rsidR="008B6DD7" w:rsidRPr="00667E3F" w:rsidRDefault="00270471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wymienia</w:t>
            </w:r>
            <w:r w:rsidR="00667E3F"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przykłady rezonansu w przyrodzie oraz skutki zjawiska rezonansu</w:t>
            </w:r>
            <w:r w:rsidR="00667E3F" w:rsidRPr="00667E3F">
              <w:rPr>
                <w:rFonts w:ascii="Calibri" w:hAnsi="Calibri" w:cs="Calibri"/>
                <w:sz w:val="18"/>
                <w:szCs w:val="18"/>
                <w:highlight w:val="lightGray"/>
              </w:rPr>
              <w:t xml:space="preserve">; </w:t>
            </w:r>
          </w:p>
          <w:p w14:paraId="2A489133" w14:textId="77777777" w:rsidR="001A0642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67E3F"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fal mechanicznych; </w:t>
            </w:r>
          </w:p>
          <w:p w14:paraId="3CF729B8" w14:textId="77777777" w:rsidR="001A0642" w:rsidRDefault="001A064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A0642">
              <w:rPr>
                <w:rFonts w:ascii="Calibri" w:hAnsi="Calibri" w:cs="Calibri"/>
                <w:sz w:val="22"/>
                <w:szCs w:val="22"/>
              </w:rPr>
              <w:t xml:space="preserve">wie, że dźwięk charakteryzuje się wysokością i głośnością; </w:t>
            </w:r>
          </w:p>
          <w:p w14:paraId="710849AA" w14:textId="77777777" w:rsidR="00D5776C" w:rsidRPr="00B45E66" w:rsidRDefault="001A0642" w:rsidP="00D5776C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2"/>
                <w:sz w:val="22"/>
                <w:szCs w:val="22"/>
              </w:rPr>
            </w:pPr>
            <w:r w:rsidRPr="001A064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wie, od czego zależy wysokość dźwięku, a od czego – głośność; </w:t>
            </w:r>
          </w:p>
          <w:p w14:paraId="65FEE615" w14:textId="77777777" w:rsidR="00D5776C" w:rsidRDefault="00D5776C" w:rsidP="00D5776C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2"/>
                <w:sz w:val="22"/>
                <w:szCs w:val="22"/>
              </w:rPr>
            </w:pPr>
            <w:r w:rsidRPr="0012042E">
              <w:rPr>
                <w:rFonts w:ascii="Calibri" w:hAnsi="Calibri" w:cs="Calibri"/>
                <w:sz w:val="22"/>
                <w:szCs w:val="22"/>
              </w:rPr>
              <w:t xml:space="preserve">potrafi wskazać położenie równowagi dla ciała drgającego; </w:t>
            </w:r>
          </w:p>
          <w:p w14:paraId="7ECDA00C" w14:textId="77777777" w:rsidR="0078555D" w:rsidRPr="001A0642" w:rsidRDefault="0078555D" w:rsidP="00B45E66">
            <w:pPr>
              <w:pStyle w:val="Styltabeli2"/>
              <w:tabs>
                <w:tab w:val="left" w:pos="567"/>
              </w:tabs>
              <w:spacing w:before="120"/>
              <w:ind w:left="426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3E53" w:rsidRPr="00705B22" w14:paraId="529230F8" w14:textId="77777777" w:rsidTr="005954F9">
        <w:tc>
          <w:tcPr>
            <w:tcW w:w="9062" w:type="dxa"/>
            <w:shd w:val="clear" w:color="auto" w:fill="FFC000"/>
          </w:tcPr>
          <w:p w14:paraId="5F68CD20" w14:textId="77777777" w:rsidR="00913E53" w:rsidRPr="005850D6" w:rsidRDefault="000D2F83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lastRenderedPageBreak/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dobrą (oprócz spełnienia wymagań na ocenę dostateczną). Uczeń:</w:t>
            </w:r>
          </w:p>
        </w:tc>
      </w:tr>
      <w:tr w:rsidR="00913E53" w:rsidRPr="00705B22" w14:paraId="31CB7998" w14:textId="77777777" w:rsidTr="005A7EE2">
        <w:tc>
          <w:tcPr>
            <w:tcW w:w="9062" w:type="dxa"/>
          </w:tcPr>
          <w:p w14:paraId="4D6D8CF5" w14:textId="77777777" w:rsidR="0012042E" w:rsidRDefault="00D46152" w:rsidP="00B45E66">
            <w:pPr>
              <w:pStyle w:val="Styltabeli2"/>
              <w:numPr>
                <w:ilvl w:val="0"/>
                <w:numId w:val="1"/>
              </w:numPr>
              <w:tabs>
                <w:tab w:val="left" w:pos="154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2"/>
                <w:sz w:val="22"/>
                <w:szCs w:val="22"/>
              </w:rPr>
            </w:pPr>
            <w:r w:rsidRPr="0012042E">
              <w:rPr>
                <w:rFonts w:ascii="Calibri" w:hAnsi="Calibri" w:cs="Calibri"/>
                <w:spacing w:val="-4"/>
                <w:sz w:val="22"/>
                <w:szCs w:val="22"/>
              </w:rPr>
              <w:t>wie, że odwrotność okresu to częstotliwość ruchu</w:t>
            </w:r>
            <w:r w:rsidR="0012042E" w:rsidRPr="0012042E">
              <w:rPr>
                <w:rFonts w:ascii="Calibri" w:hAnsi="Calibri" w:cs="Calibri"/>
                <w:spacing w:val="-4"/>
                <w:sz w:val="22"/>
                <w:szCs w:val="22"/>
              </w:rPr>
              <w:t xml:space="preserve">; </w:t>
            </w:r>
          </w:p>
          <w:p w14:paraId="7EC57E4C" w14:textId="77777777" w:rsidR="0012042E" w:rsidRDefault="0012042E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2"/>
                <w:sz w:val="22"/>
                <w:szCs w:val="22"/>
              </w:rPr>
            </w:pPr>
            <w:r w:rsidRPr="0012042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</w:t>
            </w:r>
            <w:r w:rsidR="00270471" w:rsidRPr="0012042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całkowita </w:t>
            </w:r>
            <w:r w:rsidRPr="0012042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energia </w:t>
            </w:r>
            <w:r w:rsidR="0027047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mechaniczna </w:t>
            </w:r>
            <w:r w:rsidRPr="0012042E">
              <w:rPr>
                <w:rFonts w:ascii="Calibri" w:hAnsi="Calibri" w:cs="Calibri"/>
                <w:sz w:val="22"/>
                <w:szCs w:val="22"/>
                <w:highlight w:val="lightGray"/>
              </w:rPr>
              <w:t>jest</w:t>
            </w:r>
            <w:r w:rsidR="0027047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równa</w:t>
            </w:r>
            <w:r w:rsidRPr="0012042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sum</w:t>
            </w:r>
            <w:r w:rsidR="00270471">
              <w:rPr>
                <w:rFonts w:ascii="Calibri" w:hAnsi="Calibri" w:cs="Calibri"/>
                <w:sz w:val="22"/>
                <w:szCs w:val="22"/>
                <w:highlight w:val="lightGray"/>
              </w:rPr>
              <w:t>ie energii potencjalnej i energii kinetycznej</w:t>
            </w:r>
            <w:r w:rsidR="00270471" w:rsidRPr="00B45E66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798B2E01" w14:textId="77777777" w:rsidR="00667E3F" w:rsidRDefault="0012042E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2"/>
                <w:sz w:val="22"/>
                <w:szCs w:val="22"/>
              </w:rPr>
            </w:pPr>
            <w:r w:rsidRPr="0012042E">
              <w:rPr>
                <w:rFonts w:ascii="Calibri" w:hAnsi="Calibri" w:cs="Calibri"/>
                <w:sz w:val="22"/>
                <w:szCs w:val="22"/>
                <w:highlight w:val="lightGray"/>
              </w:rPr>
              <w:t>rozumie różnicę między energią potencjalną sprężystości a potencjalną grawitacji;</w:t>
            </w:r>
            <w:r w:rsidRPr="0012042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B70DB11" w14:textId="77777777" w:rsidR="00667E3F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2"/>
                <w:sz w:val="22"/>
                <w:szCs w:val="22"/>
              </w:rPr>
            </w:pPr>
            <w:r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>wie, co to jest częstotliwość drgań własnych ciała drgającego</w:t>
            </w:r>
            <w:r w:rsidRPr="00667E3F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6390FB02" w14:textId="77777777" w:rsidR="00667E3F" w:rsidRPr="00667E3F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hanging="284"/>
              <w:rPr>
                <w:rFonts w:ascii="Calibri" w:eastAsia="Times New Roman" w:hAnsi="Calibri" w:cs="Calibri"/>
                <w:spacing w:val="-2"/>
                <w:sz w:val="22"/>
                <w:szCs w:val="22"/>
              </w:rPr>
            </w:pPr>
            <w:r w:rsidRPr="00667E3F">
              <w:rPr>
                <w:rFonts w:ascii="Calibri" w:hAnsi="Calibri" w:cs="Calibri"/>
                <w:sz w:val="22"/>
                <w:szCs w:val="22"/>
              </w:rPr>
              <w:t xml:space="preserve">wie, że okres, częstotliwość i amplituda fali są takie same jak okres, częstotliwość i amplituda wybranej cząsteczki ośrodka, w którym rozchodzi się fala; </w:t>
            </w:r>
          </w:p>
          <w:p w14:paraId="4BFA61DA" w14:textId="77777777" w:rsidR="00913E53" w:rsidRPr="00667E3F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67E3F">
              <w:rPr>
                <w:rFonts w:ascii="Calibri" w:hAnsi="Calibri" w:cs="Calibri"/>
                <w:sz w:val="22"/>
                <w:szCs w:val="22"/>
              </w:rPr>
              <w:t xml:space="preserve">wie, że do opisu fali używa się długości </w:t>
            </w:r>
            <w:r w:rsidR="00C2456D">
              <w:rPr>
                <w:rFonts w:ascii="Calibri" w:hAnsi="Calibri" w:cs="Calibri"/>
                <w:sz w:val="22"/>
                <w:szCs w:val="22"/>
              </w:rPr>
              <w:t xml:space="preserve">i prędkości </w:t>
            </w:r>
            <w:r w:rsidRPr="00667E3F">
              <w:rPr>
                <w:rFonts w:ascii="Calibri" w:hAnsi="Calibri" w:cs="Calibri"/>
                <w:sz w:val="22"/>
                <w:szCs w:val="22"/>
              </w:rPr>
              <w:t xml:space="preserve">fali, zna </w:t>
            </w:r>
            <w:r w:rsidR="00C2456D">
              <w:rPr>
                <w:rFonts w:ascii="Calibri" w:hAnsi="Calibri" w:cs="Calibri"/>
                <w:sz w:val="22"/>
                <w:szCs w:val="22"/>
              </w:rPr>
              <w:t>ich</w:t>
            </w:r>
            <w:r w:rsidRPr="00667E3F">
              <w:rPr>
                <w:rFonts w:ascii="Calibri" w:hAnsi="Calibri" w:cs="Calibri"/>
                <w:sz w:val="22"/>
                <w:szCs w:val="22"/>
              </w:rPr>
              <w:t xml:space="preserve"> symbol</w:t>
            </w:r>
            <w:r w:rsidR="00C2456D">
              <w:rPr>
                <w:rFonts w:ascii="Calibri" w:hAnsi="Calibri" w:cs="Calibri"/>
                <w:sz w:val="22"/>
                <w:szCs w:val="22"/>
              </w:rPr>
              <w:t>e</w:t>
            </w:r>
            <w:r w:rsidRPr="00667E3F">
              <w:rPr>
                <w:rFonts w:ascii="Calibri" w:hAnsi="Calibri" w:cs="Calibri"/>
                <w:sz w:val="22"/>
                <w:szCs w:val="22"/>
              </w:rPr>
              <w:t xml:space="preserve"> i jednostk</w:t>
            </w:r>
            <w:r w:rsidR="00C2456D">
              <w:rPr>
                <w:rFonts w:ascii="Calibri" w:hAnsi="Calibri" w:cs="Calibri"/>
                <w:sz w:val="22"/>
                <w:szCs w:val="22"/>
              </w:rPr>
              <w:t>i;</w:t>
            </w:r>
            <w:r w:rsidRPr="00667E3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F88D823" w14:textId="77777777" w:rsidR="001A0642" w:rsidRDefault="001A064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zna jednostkę </w:t>
            </w:r>
            <w:proofErr w:type="spellStart"/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>dB</w:t>
            </w:r>
            <w:proofErr w:type="spellEnd"/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>, wie, że hałas stanowi zagrożenie</w:t>
            </w:r>
            <w:r w:rsidRPr="001A0642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>dla</w:t>
            </w:r>
            <w:r w:rsidRPr="001A0642">
              <w:rPr>
                <w:rFonts w:ascii="Calibri" w:hAnsi="Calibri" w:cs="Calibri"/>
                <w:spacing w:val="-2"/>
                <w:sz w:val="22"/>
                <w:szCs w:val="22"/>
                <w:highlight w:val="lightGray"/>
              </w:rPr>
              <w:t xml:space="preserve"> zdrowia;</w:t>
            </w:r>
            <w:r w:rsidRPr="001A0642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 w:rsidR="0078555D" w:rsidRPr="001A064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FD89ECB" w14:textId="77777777" w:rsidR="00D5776C" w:rsidRPr="00B45E66" w:rsidRDefault="001A064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co to jest oscylogram dźwięku i na jego podstawie potrafi porównać </w:t>
            </w:r>
            <w:r w:rsidR="009B6F88"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>wysokoś</w:t>
            </w:r>
            <w:r w:rsidR="009B6F88">
              <w:rPr>
                <w:rFonts w:ascii="Calibri" w:hAnsi="Calibri" w:cs="Calibri"/>
                <w:sz w:val="22"/>
                <w:szCs w:val="22"/>
                <w:highlight w:val="lightGray"/>
              </w:rPr>
              <w:t>ci</w:t>
            </w:r>
            <w:r w:rsidR="009B6F88"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lub </w:t>
            </w:r>
            <w:r w:rsidR="009B6F88"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>głośnoś</w:t>
            </w:r>
            <w:r w:rsidR="009B6F88">
              <w:rPr>
                <w:rFonts w:ascii="Calibri" w:hAnsi="Calibri" w:cs="Calibri"/>
                <w:sz w:val="22"/>
                <w:szCs w:val="22"/>
                <w:highlight w:val="lightGray"/>
              </w:rPr>
              <w:t>ci</w:t>
            </w:r>
            <w:r w:rsidR="009B6F88"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dźwięków; </w:t>
            </w:r>
          </w:p>
          <w:p w14:paraId="545090AF" w14:textId="77777777" w:rsidR="001A0642" w:rsidRPr="001A0642" w:rsidRDefault="00D5776C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667E3F">
              <w:rPr>
                <w:rFonts w:ascii="Calibri" w:hAnsi="Calibri" w:cs="Calibri"/>
                <w:sz w:val="22"/>
                <w:szCs w:val="22"/>
              </w:rPr>
              <w:t>potrafi wskazać długość fali na rysunku;</w:t>
            </w:r>
          </w:p>
        </w:tc>
      </w:tr>
      <w:tr w:rsidR="00913E53" w:rsidRPr="00705B22" w14:paraId="566B4CBC" w14:textId="77777777" w:rsidTr="005954F9">
        <w:tc>
          <w:tcPr>
            <w:tcW w:w="9062" w:type="dxa"/>
            <w:shd w:val="clear" w:color="auto" w:fill="FFC000"/>
          </w:tcPr>
          <w:p w14:paraId="660484E6" w14:textId="77777777" w:rsidR="00913E53" w:rsidRPr="005850D6" w:rsidRDefault="00913E53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t xml:space="preserve">Wymagania na ocenę bardzo dobrą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dobrą). Uczeń:</w:t>
            </w:r>
          </w:p>
        </w:tc>
      </w:tr>
      <w:tr w:rsidR="00913E53" w:rsidRPr="00705B22" w14:paraId="4377C9AE" w14:textId="77777777" w:rsidTr="005A7EE2">
        <w:tc>
          <w:tcPr>
            <w:tcW w:w="9062" w:type="dxa"/>
          </w:tcPr>
          <w:p w14:paraId="6D6BB8B0" w14:textId="77777777" w:rsidR="0012042E" w:rsidRDefault="0012042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2042E">
              <w:rPr>
                <w:rFonts w:ascii="Calibri" w:hAnsi="Calibri" w:cs="Calibri"/>
                <w:sz w:val="22"/>
                <w:szCs w:val="22"/>
              </w:rPr>
              <w:t xml:space="preserve">rozumie zależność wychylenia ciała od czasu przedstawioną na wykresie, potrafi odczytać amplitudę i okres drgań z wykresu, oblicza częstotliwość drgań; </w:t>
            </w:r>
          </w:p>
          <w:p w14:paraId="58992375" w14:textId="77777777" w:rsidR="0012042E" w:rsidRPr="0012042E" w:rsidRDefault="0012042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2042E">
              <w:rPr>
                <w:rFonts w:ascii="Calibri" w:hAnsi="Calibri" w:cs="Calibri"/>
                <w:sz w:val="22"/>
                <w:szCs w:val="22"/>
              </w:rPr>
              <w:t>p</w:t>
            </w:r>
            <w:r w:rsidRPr="0012042E">
              <w:rPr>
                <w:rFonts w:ascii="Calibri" w:hAnsi="Calibri" w:cs="Calibri"/>
                <w:spacing w:val="-4"/>
                <w:sz w:val="22"/>
                <w:szCs w:val="22"/>
              </w:rPr>
              <w:t>otrafi</w:t>
            </w:r>
            <w:r w:rsidRPr="0012042E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doświadczalnie </w:t>
            </w:r>
            <w:r w:rsidRPr="0012042E">
              <w:rPr>
                <w:rFonts w:ascii="Calibri" w:hAnsi="Calibri" w:cs="Calibri"/>
                <w:spacing w:val="-4"/>
                <w:sz w:val="22"/>
                <w:szCs w:val="22"/>
              </w:rPr>
              <w:t>wyznaczyć</w:t>
            </w:r>
            <w:r w:rsidRPr="0012042E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12042E">
              <w:rPr>
                <w:rFonts w:ascii="Calibri" w:hAnsi="Calibri" w:cs="Calibri"/>
                <w:spacing w:val="-4"/>
                <w:sz w:val="22"/>
                <w:szCs w:val="22"/>
              </w:rPr>
              <w:t>okres i częstotliwość</w:t>
            </w:r>
            <w:r w:rsidRPr="0012042E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12042E">
              <w:rPr>
                <w:rFonts w:ascii="Calibri" w:hAnsi="Calibri" w:cs="Calibri"/>
                <w:spacing w:val="-4"/>
                <w:sz w:val="22"/>
                <w:szCs w:val="22"/>
              </w:rPr>
              <w:t>drgań</w:t>
            </w:r>
            <w:r w:rsidRPr="0012042E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12042E">
              <w:rPr>
                <w:rFonts w:ascii="Calibri" w:hAnsi="Calibri" w:cs="Calibri"/>
                <w:spacing w:val="-4"/>
                <w:sz w:val="22"/>
                <w:szCs w:val="22"/>
              </w:rPr>
              <w:t>wa</w:t>
            </w:r>
            <w:r w:rsidRPr="0012042E">
              <w:rPr>
                <w:rFonts w:ascii="Calibri" w:hAnsi="Calibri" w:cs="Calibri"/>
                <w:sz w:val="22"/>
                <w:szCs w:val="22"/>
              </w:rPr>
              <w:t xml:space="preserve">hadła; </w:t>
            </w:r>
          </w:p>
          <w:p w14:paraId="05F23286" w14:textId="77777777" w:rsidR="00135BB9" w:rsidRPr="00667E3F" w:rsidRDefault="009B6F88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omawia przemiany energii zachodzące podczas drgań </w:t>
            </w:r>
            <w:r w:rsidR="00675D4F">
              <w:rPr>
                <w:rFonts w:ascii="Calibri" w:hAnsi="Calibri" w:cs="Calibri"/>
                <w:sz w:val="22"/>
                <w:szCs w:val="22"/>
              </w:rPr>
              <w:t>ciężarka</w:t>
            </w:r>
            <w:r w:rsidR="00667E3F" w:rsidRPr="00667E3F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3788EB30" w14:textId="77777777" w:rsidR="00CC7FC0" w:rsidRPr="00667E3F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wskazuje położenia maksymalnej lub zerowej energii </w:t>
            </w:r>
            <w:proofErr w:type="spellStart"/>
            <w:r w:rsidRPr="00667E3F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E</w:t>
            </w:r>
            <w:r w:rsidRPr="00667E3F">
              <w:rPr>
                <w:rFonts w:ascii="Calibri" w:hAnsi="Calibri" w:cs="Calibri"/>
                <w:i/>
                <w:sz w:val="22"/>
                <w:szCs w:val="22"/>
                <w:highlight w:val="lightGray"/>
                <w:vertAlign w:val="subscript"/>
              </w:rPr>
              <w:t>p</w:t>
            </w:r>
            <w:proofErr w:type="spellEnd"/>
            <w:r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lub </w:t>
            </w:r>
            <w:r w:rsidRPr="00667E3F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E</w:t>
            </w:r>
            <w:r w:rsidRPr="00667E3F">
              <w:rPr>
                <w:rFonts w:ascii="Calibri" w:hAnsi="Calibri" w:cs="Calibri"/>
                <w:i/>
                <w:sz w:val="22"/>
                <w:szCs w:val="22"/>
                <w:highlight w:val="lightGray"/>
                <w:vertAlign w:val="subscript"/>
              </w:rPr>
              <w:t>k</w:t>
            </w:r>
            <w:r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na wykresie wychylenia ciała od czasu w ruchu drgającym;</w:t>
            </w:r>
            <w:r w:rsidRPr="00667E3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AB3663C" w14:textId="77777777" w:rsidR="00667E3F" w:rsidRPr="00667E3F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>podaje warunek zajścia rezonansu;</w:t>
            </w:r>
            <w:r w:rsidRPr="00667E3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F65BE72" w14:textId="77777777" w:rsidR="00667E3F" w:rsidRPr="00D5776C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>potrafi zademonstrować i objaśnić na wybranym przykładzie</w:t>
            </w:r>
            <w:r w:rsidR="00675D4F"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zjawisko rezonansu</w:t>
            </w:r>
            <w:r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  <w:r w:rsidRPr="00667E3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D481387" w14:textId="77777777" w:rsidR="00667E3F" w:rsidRPr="001A0642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67E3F">
              <w:rPr>
                <w:rFonts w:asciiTheme="minorHAnsi" w:hAnsiTheme="minorHAnsi" w:cstheme="minorHAnsi"/>
                <w:sz w:val="22"/>
                <w:szCs w:val="22"/>
              </w:rPr>
              <w:t xml:space="preserve">wie, że fala w danym ośrodku rozchodzi się ruchem jednostajnym i zna wzór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v=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λ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T</m:t>
                  </m:r>
                </m:den>
              </m:f>
            </m:oMath>
            <w:r w:rsidRPr="00667E3F">
              <w:rPr>
                <w:rFonts w:asciiTheme="minorHAnsi" w:hAnsiTheme="minorHAnsi" w:cstheme="minorHAnsi"/>
                <w:sz w:val="22"/>
                <w:szCs w:val="22"/>
              </w:rPr>
              <w:t xml:space="preserve"> , oblicza prędkość, znając długość i okres fali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4121DC1D" w14:textId="77777777" w:rsidR="001A0642" w:rsidRDefault="001A064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A0642">
              <w:rPr>
                <w:rFonts w:ascii="Calibri" w:hAnsi="Calibri" w:cs="Calibri"/>
                <w:sz w:val="22"/>
                <w:szCs w:val="22"/>
              </w:rPr>
              <w:t xml:space="preserve">rozróżnia ultradźwięki, dźwięki słyszalne i infradźwięki </w:t>
            </w:r>
            <w:r w:rsidRPr="001A0642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22"/>
              </w:rPr>
              <w:t>;</w:t>
            </w:r>
            <w:r w:rsidRPr="001A0642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 xml:space="preserve"> </w:t>
            </w:r>
          </w:p>
          <w:p w14:paraId="4B06159B" w14:textId="77777777" w:rsidR="001A0642" w:rsidRPr="001A0642" w:rsidRDefault="001A064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A0642">
              <w:rPr>
                <w:rFonts w:ascii="Calibri" w:hAnsi="Calibri" w:cs="Calibri"/>
                <w:sz w:val="22"/>
                <w:szCs w:val="22"/>
              </w:rPr>
              <w:t xml:space="preserve">wymienia przykłady źródeł i zastosowania fal dźwiękowych </w:t>
            </w:r>
            <w:r w:rsidRPr="001A0642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22"/>
              </w:rPr>
              <w:t>;</w:t>
            </w:r>
            <w:r w:rsidRPr="001A0642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 xml:space="preserve"> </w:t>
            </w:r>
          </w:p>
        </w:tc>
      </w:tr>
      <w:tr w:rsidR="00913E53" w:rsidRPr="00705B22" w14:paraId="1C462BC1" w14:textId="77777777" w:rsidTr="005954F9">
        <w:tc>
          <w:tcPr>
            <w:tcW w:w="9062" w:type="dxa"/>
            <w:shd w:val="clear" w:color="auto" w:fill="FFC000"/>
          </w:tcPr>
          <w:p w14:paraId="6580E10A" w14:textId="77777777" w:rsidR="00913E53" w:rsidRPr="005850D6" w:rsidRDefault="00913E53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b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t xml:space="preserve">Wymagania na ocenę celującą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bardzo dobrą). Uczeń:</w:t>
            </w:r>
          </w:p>
        </w:tc>
      </w:tr>
      <w:tr w:rsidR="00913E53" w:rsidRPr="00705B22" w14:paraId="04D295CD" w14:textId="77777777" w:rsidTr="005A7EE2">
        <w:tc>
          <w:tcPr>
            <w:tcW w:w="9062" w:type="dxa"/>
          </w:tcPr>
          <w:p w14:paraId="4B094CE6" w14:textId="77777777" w:rsidR="00135BB9" w:rsidRPr="0012042E" w:rsidRDefault="0012042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12042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że długość nitki wahadła ma wpływ na okres drgań i częstotliwość wahadła; </w:t>
            </w:r>
          </w:p>
          <w:p w14:paraId="3ED7FFD4" w14:textId="77777777" w:rsidR="0078555D" w:rsidRPr="00667E3F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67E3F">
              <w:rPr>
                <w:rFonts w:ascii="Calibri" w:hAnsi="Calibri" w:cs="Calibri"/>
                <w:sz w:val="22"/>
                <w:szCs w:val="22"/>
                <w:highlight w:val="lightGray"/>
              </w:rPr>
              <w:t>rozwiązuje zadania z wykorzystaniem wykresów zależność położenia od czasu;</w:t>
            </w:r>
            <w:r w:rsidRPr="00667E3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F7E2D8C" w14:textId="77777777" w:rsidR="001A0642" w:rsidRDefault="00667E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67E3F">
              <w:rPr>
                <w:rFonts w:ascii="Calibri" w:hAnsi="Calibri" w:cs="Calibri"/>
                <w:sz w:val="22"/>
                <w:szCs w:val="22"/>
              </w:rPr>
              <w:t>rozwiązuje zadania i problemy o podwyższonym stopniu trudności;</w:t>
            </w:r>
          </w:p>
          <w:p w14:paraId="26A64348" w14:textId="77777777" w:rsidR="001A0642" w:rsidRPr="001A0642" w:rsidRDefault="001A064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A0642">
              <w:rPr>
                <w:rFonts w:ascii="Calibri" w:hAnsi="Calibri" w:cs="Calibri"/>
                <w:sz w:val="22"/>
                <w:szCs w:val="22"/>
              </w:rPr>
              <w:t xml:space="preserve">demonstruje dźwięki o różnych częstotliwościach z wykorzystaniem drgającego przedmiotu lub instrumentu muzycznego; </w:t>
            </w:r>
          </w:p>
          <w:p w14:paraId="536FD887" w14:textId="77777777" w:rsidR="00667E3F" w:rsidRPr="001A0642" w:rsidRDefault="001A064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rozwiązuje zadania nietypowe, </w:t>
            </w:r>
            <w:r w:rsidRPr="001A0642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potrafi</w:t>
            </w:r>
            <w:r w:rsidRPr="001A0642">
              <w:rPr>
                <w:rFonts w:ascii="Calibri" w:hAnsi="Calibri" w:cs="Calibri"/>
                <w:spacing w:val="-8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zaprezentować</w:t>
            </w:r>
            <w:r w:rsidRPr="001A0642">
              <w:rPr>
                <w:rFonts w:ascii="Calibri" w:hAnsi="Calibri" w:cs="Calibri"/>
                <w:spacing w:val="-10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oscylogram dźwięków</w:t>
            </w:r>
            <w:r w:rsidRPr="001A0642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pochodzących</w:t>
            </w:r>
            <w:r w:rsidRPr="001A0642">
              <w:rPr>
                <w:rFonts w:ascii="Calibri" w:hAnsi="Calibri" w:cs="Calibri"/>
                <w:spacing w:val="-8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z</w:t>
            </w:r>
            <w:r w:rsidRPr="001A0642">
              <w:rPr>
                <w:rFonts w:ascii="Calibri" w:hAnsi="Calibri" w:cs="Calibri"/>
                <w:spacing w:val="-10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 xml:space="preserve">różnych </w:t>
            </w: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>źródeł</w:t>
            </w:r>
            <w:r w:rsidRPr="001A0642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>za</w:t>
            </w:r>
            <w:r w:rsidRPr="001A0642">
              <w:rPr>
                <w:rFonts w:ascii="Calibri" w:hAnsi="Calibri" w:cs="Calibri"/>
                <w:spacing w:val="-12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>pomocą</w:t>
            </w:r>
            <w:r w:rsidRPr="001A0642">
              <w:rPr>
                <w:rFonts w:ascii="Calibri" w:hAnsi="Calibri" w:cs="Calibri"/>
                <w:spacing w:val="-11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>dowolnego</w:t>
            </w:r>
            <w:r w:rsidRPr="001A0642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1A0642">
              <w:rPr>
                <w:rFonts w:ascii="Calibri" w:hAnsi="Calibri" w:cs="Calibri"/>
                <w:sz w:val="22"/>
                <w:szCs w:val="22"/>
                <w:highlight w:val="lightGray"/>
              </w:rPr>
              <w:t>programu do analizy dźwięków;</w:t>
            </w:r>
            <w:r w:rsidRPr="001A064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1DC99C63" w14:textId="77777777" w:rsidR="004C2A03" w:rsidRDefault="004C2A03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A0642" w:rsidRPr="005850D6" w14:paraId="2B19D425" w14:textId="77777777" w:rsidTr="001A0642">
        <w:tc>
          <w:tcPr>
            <w:tcW w:w="9062" w:type="dxa"/>
            <w:shd w:val="clear" w:color="auto" w:fill="92D050"/>
          </w:tcPr>
          <w:p w14:paraId="5A813D4F" w14:textId="77777777" w:rsidR="001A0642" w:rsidRPr="001A0642" w:rsidRDefault="001A0642" w:rsidP="00B45E66">
            <w:pPr>
              <w:tabs>
                <w:tab w:val="left" w:pos="567"/>
              </w:tabs>
              <w:ind w:left="426" w:hanging="284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>DZIAŁ 5. Optyka</w:t>
            </w:r>
          </w:p>
        </w:tc>
      </w:tr>
      <w:tr w:rsidR="001A0642" w:rsidRPr="005850D6" w14:paraId="3EE37419" w14:textId="77777777" w:rsidTr="001A0642">
        <w:tc>
          <w:tcPr>
            <w:tcW w:w="9062" w:type="dxa"/>
            <w:shd w:val="clear" w:color="auto" w:fill="92D050"/>
          </w:tcPr>
          <w:p w14:paraId="18EC5E1E" w14:textId="77777777" w:rsidR="001A0642" w:rsidRPr="005850D6" w:rsidRDefault="001A0642" w:rsidP="00B45E66">
            <w:pPr>
              <w:pStyle w:val="Bezodstpw"/>
              <w:tabs>
                <w:tab w:val="left" w:pos="567"/>
              </w:tabs>
              <w:ind w:left="426" w:hanging="284"/>
              <w:rPr>
                <w:rFonts w:asciiTheme="minorHAnsi" w:hAnsiTheme="minorHAnsi" w:cstheme="minorHAnsi"/>
              </w:rPr>
            </w:pPr>
            <w:r w:rsidRPr="005850D6">
              <w:rPr>
                <w:rFonts w:asciiTheme="minorHAnsi" w:eastAsia="Calibri" w:hAnsiTheme="minorHAnsi" w:cstheme="minorHAnsi"/>
                <w:b/>
              </w:rPr>
              <w:t>Wymagania na ocenę dopuszczającą. Uczeń:</w:t>
            </w:r>
          </w:p>
        </w:tc>
      </w:tr>
      <w:tr w:rsidR="001A0642" w:rsidRPr="00C27622" w14:paraId="018D9614" w14:textId="77777777" w:rsidTr="001A0642">
        <w:trPr>
          <w:trHeight w:val="1572"/>
        </w:trPr>
        <w:tc>
          <w:tcPr>
            <w:tcW w:w="9062" w:type="dxa"/>
          </w:tcPr>
          <w:p w14:paraId="36E9BCB2" w14:textId="77777777" w:rsidR="00CC6553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right="-101" w:hanging="284"/>
              <w:rPr>
                <w:rFonts w:ascii="Calibri" w:hAnsi="Calibri" w:cs="Calibri"/>
                <w:sz w:val="22"/>
                <w:szCs w:val="22"/>
              </w:rPr>
            </w:pPr>
            <w:r w:rsidRPr="00CC6553">
              <w:rPr>
                <w:rFonts w:ascii="Calibri" w:hAnsi="Calibri" w:cs="Calibri"/>
                <w:sz w:val="22"/>
                <w:szCs w:val="22"/>
                <w:highlight w:val="lightGray"/>
              </w:rPr>
              <w:t>wie, że źródłem fal elektromagnetycznych są drgające ładunki elektryczne;</w:t>
            </w:r>
            <w:r w:rsidRPr="00CC655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FF8DBCB" w14:textId="77777777" w:rsidR="00CC6553" w:rsidRPr="00CC6553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right="-101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C655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fale elektromagnetyczne mogą rozchodzić się w próżni z prędkością nazywaną prędkością światła, oznaczaną literą </w:t>
            </w:r>
            <w:r w:rsidRPr="00CC6553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 xml:space="preserve">c; </w:t>
            </w:r>
          </w:p>
          <w:p w14:paraId="4914E080" w14:textId="77777777" w:rsidR="00CC6553" w:rsidRPr="00CC6553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right="-101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C655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źródłem światła są ciała emitujące promieniowanie widzialne; </w:t>
            </w:r>
          </w:p>
          <w:p w14:paraId="40F55B9A" w14:textId="77777777" w:rsidR="00CC6553" w:rsidRPr="00B45E66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right="-101" w:hanging="284"/>
              <w:rPr>
                <w:rFonts w:ascii="Calibri" w:hAnsi="Calibri" w:cs="Calibri"/>
                <w:sz w:val="22"/>
                <w:szCs w:val="22"/>
              </w:rPr>
            </w:pPr>
            <w:r w:rsidRPr="00420EE8">
              <w:rPr>
                <w:rFonts w:ascii="Calibri" w:hAnsi="Calibri" w:cs="Calibri"/>
                <w:sz w:val="22"/>
                <w:szCs w:val="22"/>
              </w:rPr>
              <w:t xml:space="preserve">wie, że światło rozchodzi się prostoliniowo w ośrodkach jednorodnych; </w:t>
            </w:r>
          </w:p>
          <w:p w14:paraId="1FC7F944" w14:textId="77777777" w:rsidR="008702C3" w:rsidRP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wie, co to jest zwierciadło i że może mieć różny kształt; </w:t>
            </w:r>
          </w:p>
          <w:p w14:paraId="55B262C5" w14:textId="77777777" w:rsidR="008702C3" w:rsidRP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wie, na czym polega zjawisko odbicia światła; </w:t>
            </w:r>
          </w:p>
          <w:p w14:paraId="3783FAD4" w14:textId="77777777" w:rsid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podaje przykłady zachodzenia zjawisko odbicia światła; </w:t>
            </w:r>
          </w:p>
          <w:p w14:paraId="5D3A79FF" w14:textId="77777777" w:rsid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02C3">
              <w:rPr>
                <w:rFonts w:ascii="Calibri" w:hAnsi="Calibri" w:cs="Calibri"/>
                <w:sz w:val="22"/>
                <w:szCs w:val="22"/>
              </w:rPr>
              <w:t>wie, co to jest zwierciadło płaskie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27670374" w14:textId="77777777" w:rsidR="00C735CE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02C3">
              <w:rPr>
                <w:rFonts w:ascii="Calibri" w:hAnsi="Calibri" w:cs="Calibri"/>
                <w:sz w:val="22"/>
                <w:szCs w:val="22"/>
              </w:rPr>
              <w:t xml:space="preserve">wie, że gładkie powierzchnie, będące wycinkami powierzchni kuli nazywamy zwierciadłami kulistymi lub sferycznymi; </w:t>
            </w:r>
          </w:p>
          <w:p w14:paraId="35FC4E7C" w14:textId="77777777" w:rsidR="00C735CE" w:rsidRPr="00C735CE" w:rsidRDefault="00C735CE" w:rsidP="00B45E66">
            <w:pPr>
              <w:pStyle w:val="Styltabeli2"/>
              <w:numPr>
                <w:ilvl w:val="0"/>
                <w:numId w:val="1"/>
              </w:numPr>
              <w:tabs>
                <w:tab w:val="left" w:pos="142"/>
                <w:tab w:val="left" w:pos="567"/>
              </w:tabs>
              <w:spacing w:before="120"/>
              <w:ind w:left="426" w:hanging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735CE">
              <w:rPr>
                <w:rFonts w:ascii="Calibri" w:hAnsi="Calibri" w:cs="Calibri"/>
                <w:sz w:val="22"/>
                <w:szCs w:val="22"/>
              </w:rPr>
              <w:t xml:space="preserve">wie, że gdy promienie równoległe padają na wypukłą  i wypolerowaną powierzchnię, to odbijają się tworząc wiązkę rozbieżną; </w:t>
            </w:r>
          </w:p>
          <w:p w14:paraId="2B5BC09E" w14:textId="77777777" w:rsidR="00F243A5" w:rsidRDefault="00F243A5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243A5">
              <w:rPr>
                <w:rFonts w:ascii="Calibri" w:hAnsi="Calibri" w:cs="Calibri"/>
                <w:sz w:val="22"/>
                <w:szCs w:val="22"/>
              </w:rPr>
              <w:t xml:space="preserve">wie, że zjawisko załamania światła zachodzi na granicy dwóch ośrodków, oraz objawia się zmianą kierunku rozchodzenia się światła; </w:t>
            </w:r>
          </w:p>
          <w:p w14:paraId="79F93181" w14:textId="77777777" w:rsidR="00F243A5" w:rsidRDefault="00F243A5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243A5">
              <w:rPr>
                <w:rFonts w:ascii="Calibri" w:hAnsi="Calibri" w:cs="Calibri"/>
                <w:sz w:val="22"/>
                <w:szCs w:val="22"/>
              </w:rPr>
              <w:t xml:space="preserve">wie, że soczewka to bryła ograniczona dwiema powierzchniami sferycznymi, albo jedną płaską i jedną sferyczną; </w:t>
            </w:r>
          </w:p>
          <w:p w14:paraId="67ED2656" w14:textId="77777777" w:rsidR="00F243A5" w:rsidRDefault="00F243A5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243A5">
              <w:rPr>
                <w:rFonts w:ascii="Calibri" w:hAnsi="Calibri" w:cs="Calibri"/>
                <w:sz w:val="22"/>
                <w:szCs w:val="22"/>
              </w:rPr>
              <w:t xml:space="preserve">wie, jak wyglądają soczewki wypukłe; </w:t>
            </w:r>
          </w:p>
          <w:p w14:paraId="0FE4907B" w14:textId="77777777" w:rsidR="00A6113F" w:rsidRPr="00A6113F" w:rsidRDefault="00F243A5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t>wie, co to jest oś optyczna i gdzie na tej osi znajduje się środek soczewki</w:t>
            </w:r>
            <w:r>
              <w:rPr>
                <w:rFonts w:ascii="Calibri" w:hAnsi="Calibri" w:cs="Calibri"/>
              </w:rPr>
              <w:t xml:space="preserve">; </w:t>
            </w:r>
          </w:p>
          <w:p w14:paraId="4E876CFD" w14:textId="77777777" w:rsidR="00A6113F" w:rsidRDefault="00A6113F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6113F">
              <w:rPr>
                <w:rFonts w:ascii="Calibri" w:hAnsi="Calibri" w:cs="Calibri"/>
                <w:sz w:val="22"/>
                <w:szCs w:val="22"/>
              </w:rPr>
              <w:t xml:space="preserve">wie, że wiązka promieni równoległych padająca na soczewkę dwuwklęsłą staje się wiązką rozbieżną; </w:t>
            </w:r>
          </w:p>
          <w:p w14:paraId="3C6D097E" w14:textId="77777777" w:rsidR="00A6113F" w:rsidRDefault="00A6113F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6113F">
              <w:rPr>
                <w:rFonts w:ascii="Calibri" w:hAnsi="Calibri" w:cs="Calibri"/>
                <w:sz w:val="22"/>
                <w:szCs w:val="22"/>
              </w:rPr>
              <w:t xml:space="preserve">wie, że soczewkę wklęsłą nazywamy soczewką rozpraszającą; </w:t>
            </w:r>
          </w:p>
          <w:p w14:paraId="3E11E99C" w14:textId="77777777" w:rsidR="00A6113F" w:rsidRDefault="00A6113F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6113F">
              <w:rPr>
                <w:rFonts w:ascii="Calibri" w:hAnsi="Calibri" w:cs="Calibri"/>
                <w:sz w:val="22"/>
                <w:szCs w:val="22"/>
              </w:rPr>
              <w:t xml:space="preserve">wie, że przedłużenia promieni rozbieżnych przecinają się w jednym punkcie, tworząc ognisko pozorne dla tej soczewki; </w:t>
            </w:r>
          </w:p>
          <w:p w14:paraId="503BE069" w14:textId="77777777" w:rsidR="00A6113F" w:rsidRPr="00A6113F" w:rsidRDefault="00A6113F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6113F">
              <w:rPr>
                <w:rFonts w:ascii="Calibri" w:hAnsi="Calibri" w:cs="Calibri"/>
                <w:sz w:val="22"/>
                <w:szCs w:val="22"/>
              </w:rPr>
              <w:t xml:space="preserve">wie, że soczewka dwuwklęsła ma dwa ogniska pozorne po obu stronach soczewki; </w:t>
            </w:r>
          </w:p>
          <w:p w14:paraId="241CF4B6" w14:textId="77777777" w:rsidR="0074675F" w:rsidRPr="0074675F" w:rsidRDefault="0074675F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2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aby wyraźnie oglądać bardzo małe obiekty, lub bardzo dalekie, używa się układu kilku soczewek; </w:t>
            </w:r>
          </w:p>
          <w:p w14:paraId="05E4B86C" w14:textId="77777777" w:rsidR="0074675F" w:rsidRPr="00B45E66" w:rsidRDefault="0074675F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2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00ED0">
              <w:rPr>
                <w:rFonts w:ascii="Calibri" w:hAnsi="Calibri" w:cs="Calibri"/>
                <w:sz w:val="22"/>
                <w:szCs w:val="22"/>
              </w:rPr>
              <w:t xml:space="preserve">wie, że pryzmat to graniastosłup, wykonany np. ze szkła; </w:t>
            </w:r>
          </w:p>
          <w:p w14:paraId="3283B398" w14:textId="77777777" w:rsidR="001A0642" w:rsidRPr="00B45E66" w:rsidRDefault="0074675F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2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00ED0">
              <w:rPr>
                <w:rFonts w:ascii="Calibri" w:hAnsi="Calibri" w:cs="Calibri"/>
              </w:rPr>
              <w:t>wie, że światło, przechodząc przez pryzmat, załamuje się dwukrotnie - przy wchodzeniu i przy</w:t>
            </w:r>
            <w:r w:rsidR="00387DA5" w:rsidRPr="00A00ED0">
              <w:rPr>
                <w:rFonts w:ascii="Calibri" w:hAnsi="Calibri" w:cs="Calibri"/>
              </w:rPr>
              <w:t xml:space="preserve"> wychodzeniu z pryzmatu;</w:t>
            </w:r>
          </w:p>
        </w:tc>
      </w:tr>
      <w:tr w:rsidR="001A0642" w:rsidRPr="005850D6" w14:paraId="6F4E4DE4" w14:textId="77777777" w:rsidTr="001A0642">
        <w:tc>
          <w:tcPr>
            <w:tcW w:w="9062" w:type="dxa"/>
            <w:shd w:val="clear" w:color="auto" w:fill="92D050"/>
          </w:tcPr>
          <w:p w14:paraId="2FC33829" w14:textId="77777777" w:rsidR="001A0642" w:rsidRPr="005850D6" w:rsidRDefault="001A0642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t>Wymagania na ocenę dostateczną (oprócz spełnienia wymagań na ocenę dopuszczającą). Uczeń:</w:t>
            </w:r>
          </w:p>
        </w:tc>
      </w:tr>
      <w:tr w:rsidR="001A0642" w:rsidRPr="00C27622" w14:paraId="42C8ECE3" w14:textId="77777777" w:rsidTr="001A0642">
        <w:tc>
          <w:tcPr>
            <w:tcW w:w="9062" w:type="dxa"/>
          </w:tcPr>
          <w:p w14:paraId="2A0F16BB" w14:textId="77777777" w:rsidR="00CC6553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right="-102" w:hanging="284"/>
              <w:rPr>
                <w:rFonts w:ascii="Calibri" w:hAnsi="Calibri" w:cs="Calibri"/>
                <w:sz w:val="18"/>
                <w:szCs w:val="18"/>
              </w:rPr>
            </w:pPr>
            <w:r w:rsidRPr="00CC6553">
              <w:rPr>
                <w:rFonts w:ascii="Calibri" w:hAnsi="Calibri" w:cs="Calibri"/>
                <w:sz w:val="22"/>
                <w:szCs w:val="22"/>
              </w:rPr>
              <w:t>zna rodzaje fal elektromagnetycznych</w:t>
            </w:r>
            <w:r w:rsidRPr="00082E6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082E6E">
              <w:rPr>
                <w:rFonts w:ascii="Calibri" w:hAnsi="Calibri" w:cs="Calibri"/>
                <w:i/>
                <w:sz w:val="18"/>
                <w:szCs w:val="18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18"/>
              </w:rPr>
              <w:t>;</w:t>
            </w:r>
            <w:r w:rsidRPr="00B45E6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1FE7DF93" w14:textId="77777777" w:rsidR="00CC6553" w:rsidRPr="00CC6553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144"/>
                <w:tab w:val="left" w:pos="567"/>
              </w:tabs>
              <w:spacing w:before="120"/>
              <w:ind w:left="426" w:right="-102" w:hanging="284"/>
              <w:rPr>
                <w:rFonts w:ascii="Calibri" w:hAnsi="Calibri" w:cs="Calibri"/>
                <w:sz w:val="18"/>
                <w:szCs w:val="18"/>
              </w:rPr>
            </w:pPr>
            <w:r w:rsidRPr="00CC6553">
              <w:rPr>
                <w:rFonts w:ascii="Calibri" w:hAnsi="Calibri" w:cs="Calibri"/>
                <w:sz w:val="22"/>
                <w:szCs w:val="22"/>
              </w:rPr>
              <w:t>wymienia przykłady zastosowań poszczególnych rodzajów fal elektromagnetycznych</w:t>
            </w:r>
            <w:r w:rsidRPr="00B45E66">
              <w:rPr>
                <w:rFonts w:ascii="Calibri" w:hAnsi="Calibri" w:cs="Calibri"/>
                <w:sz w:val="18"/>
                <w:szCs w:val="22"/>
              </w:rPr>
              <w:t xml:space="preserve"> </w:t>
            </w:r>
            <w:r w:rsidRPr="00CC6553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1D78C380" w14:textId="77777777" w:rsidR="00CC6553" w:rsidRDefault="00CC6553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6553">
              <w:rPr>
                <w:rFonts w:ascii="Calibri" w:hAnsi="Calibri" w:cs="Calibri"/>
                <w:sz w:val="22"/>
                <w:szCs w:val="22"/>
              </w:rPr>
              <w:t xml:space="preserve">wie, że jeśli na drodze światła pojawi się przeszkoda, to za nią powstaje cień; </w:t>
            </w:r>
          </w:p>
          <w:p w14:paraId="3CF0C8B6" w14:textId="77777777" w:rsidR="00CC6553" w:rsidRPr="00CC6553" w:rsidRDefault="00F12FAF" w:rsidP="00B45E66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rozumie różnicę między źródłem światła, a</w:t>
            </w:r>
            <w:r w:rsidR="00CC6553" w:rsidRPr="00CC655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przedmiot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em</w:t>
            </w:r>
            <w:r w:rsidR="00CC6553" w:rsidRPr="00CC655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odbijają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cym</w:t>
            </w:r>
            <w:r w:rsidR="00CC6553" w:rsidRPr="00CC655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światło; </w:t>
            </w:r>
          </w:p>
          <w:p w14:paraId="7C50C555" w14:textId="77777777" w:rsidR="001A0642" w:rsidRPr="00CC6553" w:rsidRDefault="00CC6553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right="-102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6553">
              <w:rPr>
                <w:rFonts w:ascii="Calibri" w:hAnsi="Calibri" w:cs="Calibri"/>
                <w:sz w:val="22"/>
                <w:szCs w:val="22"/>
              </w:rPr>
              <w:t xml:space="preserve">wie, co oznacza pojęcie cień, potrafi pokazać cień dowolnego przedmiotu np. na ścianie; </w:t>
            </w:r>
          </w:p>
          <w:p w14:paraId="41AF3834" w14:textId="77777777" w:rsidR="008702C3" w:rsidRDefault="00012E2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formułuje</w:t>
            </w:r>
            <w:r w:rsidRPr="008702C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02C3" w:rsidRPr="008702C3">
              <w:rPr>
                <w:rFonts w:ascii="Calibri" w:hAnsi="Calibri" w:cs="Calibri"/>
                <w:sz w:val="22"/>
                <w:szCs w:val="22"/>
              </w:rPr>
              <w:t xml:space="preserve">prawo odbicia światła; </w:t>
            </w:r>
          </w:p>
          <w:p w14:paraId="7A0BF323" w14:textId="77777777" w:rsid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rozumie pojęcie normalnej do powierzchni odbijającej, prawo odbicia i potrafi zaprezentować je w postaci graficzne; </w:t>
            </w:r>
          </w:p>
          <w:p w14:paraId="377B7429" w14:textId="77777777" w:rsid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  <w:highlight w:val="lightGray"/>
              </w:rPr>
              <w:t>wie, że w zwierciadle płaskim powstaje obraz prosty, pozorny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162418D9" w14:textId="77777777" w:rsidR="008702C3" w:rsidRP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stosuje prawo odbicia do konstruowania obrazów wytwarzanych przez zwierciadło płaskie; </w:t>
            </w:r>
          </w:p>
          <w:p w14:paraId="01D9E90B" w14:textId="77777777" w:rsidR="00C735CE" w:rsidRDefault="00C735C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lastRenderedPageBreak/>
              <w:t xml:space="preserve">wie, że ognisko </w:t>
            </w:r>
            <w:r w:rsidRPr="00C735CE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 xml:space="preserve">F </w:t>
            </w:r>
            <w:r w:rsidR="00012E2E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–</w:t>
            </w:r>
            <w:r w:rsidRPr="00C735CE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 xml:space="preserve"> </w:t>
            </w: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>to punkt, w którym skupiają się wszystkie odbite od zwierciadła promienie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1FCE04EB" w14:textId="77777777" w:rsidR="00C735CE" w:rsidRPr="00C735CE" w:rsidRDefault="00C735C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ogniskowa </w:t>
            </w:r>
            <w:r w:rsidRPr="00C735CE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f</w:t>
            </w: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  <w:r w:rsidR="00012E2E">
              <w:rPr>
                <w:rFonts w:ascii="Calibri" w:hAnsi="Calibri" w:cs="Calibri"/>
                <w:sz w:val="22"/>
                <w:szCs w:val="22"/>
                <w:highlight w:val="lightGray"/>
              </w:rPr>
              <w:t>–</w:t>
            </w: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to odległość tego ogniska od powierzchni zwierciadła, </w:t>
            </w:r>
          </w:p>
          <w:p w14:paraId="3D9F6E82" w14:textId="77777777" w:rsidR="00C735CE" w:rsidRPr="00C735CE" w:rsidRDefault="00C735C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ogniskowa jest połową promienia krzywizny zwierciadła; </w:t>
            </w:r>
          </w:p>
          <w:p w14:paraId="285F587B" w14:textId="77777777" w:rsidR="00C735CE" w:rsidRPr="00F243A5" w:rsidRDefault="00C735C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735CE">
              <w:rPr>
                <w:rFonts w:ascii="Calibri" w:hAnsi="Calibri" w:cs="Calibri"/>
                <w:sz w:val="22"/>
                <w:szCs w:val="22"/>
              </w:rPr>
              <w:t xml:space="preserve">wie, że zwierciadło wklęsłe skupia równoległą wiązkę światła; </w:t>
            </w:r>
          </w:p>
          <w:p w14:paraId="6CD225B2" w14:textId="77777777" w:rsidR="00F243A5" w:rsidRP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przedłużenia promieni odbitych przetną się po drugiej stronie zwierciadła, czyli w punkcie, które nazywamy ogniskiem pozornym </w:t>
            </w:r>
            <w:r w:rsidRPr="00F243A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 xml:space="preserve">f; </w:t>
            </w:r>
          </w:p>
          <w:p w14:paraId="54FD14A6" w14:textId="77777777" w:rsidR="00F243A5" w:rsidRP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narysować zwierciadło wypukłe, zaznaczyć oś główną zwierciadła, oraz ognisko pozorne zwierciadła; </w:t>
            </w:r>
          </w:p>
          <w:p w14:paraId="0C0E0F3B" w14:textId="77777777" w:rsidR="00F243A5" w:rsidRP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243A5">
              <w:rPr>
                <w:rFonts w:ascii="Calibri" w:hAnsi="Calibri" w:cs="Calibri"/>
                <w:sz w:val="22"/>
                <w:szCs w:val="22"/>
              </w:rPr>
              <w:t xml:space="preserve">wie, że przyczyną załamania światła przy przejściu z jednego ośrodka do drugiego jest zmiana jego prędkości podczas przechodzenia z jednego ośrodka do drugiego; </w:t>
            </w:r>
          </w:p>
          <w:p w14:paraId="126B05A1" w14:textId="77777777" w:rsidR="00F243A5" w:rsidRP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243A5">
              <w:rPr>
                <w:rFonts w:ascii="Calibri" w:hAnsi="Calibri" w:cs="Calibri"/>
                <w:sz w:val="22"/>
                <w:szCs w:val="22"/>
              </w:rPr>
              <w:t xml:space="preserve">odróżnia soczewki wypukłe od soczewek wklęsłych; </w:t>
            </w:r>
          </w:p>
          <w:p w14:paraId="2EC3B7FF" w14:textId="77777777" w:rsidR="00F243A5" w:rsidRP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243A5">
              <w:rPr>
                <w:rFonts w:ascii="Calibri" w:hAnsi="Calibri" w:cs="Calibri"/>
                <w:sz w:val="22"/>
                <w:szCs w:val="22"/>
              </w:rPr>
              <w:t xml:space="preserve">wie, że równoległa wiązka światła po przejściu przez soczewkę wypukłą zostaje skupiona w jednym punkcie </w:t>
            </w:r>
            <w:r w:rsidR="00012E2E">
              <w:rPr>
                <w:rFonts w:ascii="Calibri" w:hAnsi="Calibri" w:cs="Calibri"/>
                <w:sz w:val="22"/>
                <w:szCs w:val="22"/>
              </w:rPr>
              <w:t>–</w:t>
            </w:r>
            <w:r w:rsidRPr="00F243A5">
              <w:rPr>
                <w:rFonts w:ascii="Calibri" w:hAnsi="Calibri" w:cs="Calibri"/>
                <w:sz w:val="22"/>
                <w:szCs w:val="22"/>
              </w:rPr>
              <w:t xml:space="preserve"> ognisku soczewki; </w:t>
            </w:r>
          </w:p>
          <w:p w14:paraId="2576888E" w14:textId="77777777" w:rsidR="00F243A5" w:rsidRPr="00A6113F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243A5">
              <w:rPr>
                <w:rFonts w:ascii="Calibri" w:hAnsi="Calibri" w:cs="Calibri"/>
                <w:sz w:val="22"/>
                <w:szCs w:val="22"/>
              </w:rPr>
              <w:t xml:space="preserve">wie, że soczewka dwuwypukła ma dwa ogniska po obu stronach soczewki; </w:t>
            </w:r>
          </w:p>
          <w:p w14:paraId="4F617E09" w14:textId="77777777" w:rsidR="00A6113F" w:rsidRDefault="00A611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A611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zna budowę oka; </w:t>
            </w:r>
          </w:p>
          <w:p w14:paraId="6A2CFFED" w14:textId="77777777" w:rsidR="00A6113F" w:rsidRPr="00A6113F" w:rsidRDefault="00A611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A611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obrazy powstające w soczewkach rozpraszających są zawsze pozorne, proste i pomniejszone, niezależnie od ustawienia przedmiotu przed soczewką; </w:t>
            </w:r>
          </w:p>
          <w:p w14:paraId="5B630D13" w14:textId="77777777" w:rsidR="0074675F" w:rsidRPr="0074675F" w:rsidRDefault="00A611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A611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 pojęcie akomodacji; </w:t>
            </w:r>
          </w:p>
          <w:p w14:paraId="01F973EA" w14:textId="77777777" w:rsidR="0074675F" w:rsidRPr="0074675F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mikroskop to urządzenie optyczne dające obraz powiększony i pozorny, który powstaje dzięki przejściu światła przez układ soczewek obiektywu i okularu; </w:t>
            </w:r>
          </w:p>
          <w:p w14:paraId="59E07B99" w14:textId="77777777" w:rsidR="0074675F" w:rsidRPr="0074675F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>wie, że luneta służy do oglądania dużych obiektów, znajdujących się bardzo daleko od nas;</w:t>
            </w:r>
            <w:r w:rsidRPr="0074675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3F28124" w14:textId="77777777" w:rsidR="00387DA5" w:rsidRPr="00B45E66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96A42">
              <w:rPr>
                <w:rFonts w:ascii="Calibri" w:hAnsi="Calibri" w:cs="Calibri"/>
                <w:sz w:val="22"/>
                <w:szCs w:val="22"/>
              </w:rPr>
              <w:t xml:space="preserve">wie, że rozszczepienie światła polega na rozdzieleniu na składowe o różnych barwach; </w:t>
            </w:r>
          </w:p>
          <w:p w14:paraId="5951036A" w14:textId="77777777" w:rsidR="00387DA5" w:rsidRDefault="00387D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96A42">
              <w:rPr>
                <w:rFonts w:ascii="Calibri" w:hAnsi="Calibri" w:cs="Calibri"/>
                <w:sz w:val="22"/>
                <w:szCs w:val="22"/>
              </w:rPr>
              <w:t xml:space="preserve">wie, że równoległe promienie lasera po przejściu przez pryzmat zmieniają kierunek, ale nadal biegną równolegle; </w:t>
            </w:r>
          </w:p>
          <w:p w14:paraId="13FCE256" w14:textId="77777777" w:rsidR="00796A42" w:rsidRPr="00B45E66" w:rsidRDefault="00796A42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333C">
              <w:rPr>
                <w:rFonts w:ascii="Calibri" w:hAnsi="Calibri" w:cs="Calibri"/>
                <w:sz w:val="22"/>
                <w:szCs w:val="22"/>
              </w:rPr>
              <w:t>wie, że światło białe po wyjściu z pryzmatu staje się rozbieżną wiązką promieni o różnych barwach;</w:t>
            </w:r>
          </w:p>
          <w:p w14:paraId="6783B523" w14:textId="77777777" w:rsidR="008702C3" w:rsidRPr="00387DA5" w:rsidRDefault="008702C3" w:rsidP="00B45E66">
            <w:pPr>
              <w:pStyle w:val="Styltabeli2"/>
              <w:tabs>
                <w:tab w:val="left" w:pos="567"/>
              </w:tabs>
              <w:spacing w:before="120"/>
              <w:ind w:left="426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</w:p>
        </w:tc>
      </w:tr>
      <w:tr w:rsidR="001A0642" w:rsidRPr="005850D6" w14:paraId="480DEB28" w14:textId="77777777" w:rsidTr="001A0642">
        <w:tc>
          <w:tcPr>
            <w:tcW w:w="9062" w:type="dxa"/>
            <w:shd w:val="clear" w:color="auto" w:fill="92D050"/>
          </w:tcPr>
          <w:p w14:paraId="31348CE5" w14:textId="77777777" w:rsidR="001A0642" w:rsidRPr="005850D6" w:rsidRDefault="001A0642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796A42">
              <w:rPr>
                <w:rFonts w:eastAsia="Calibri" w:cstheme="minorHAnsi"/>
                <w:b/>
                <w:sz w:val="24"/>
                <w:szCs w:val="24"/>
              </w:rPr>
              <w:lastRenderedPageBreak/>
              <w:t>Wy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magania na ocenę dobrą (oprócz spełnienia wymagań na ocenę dostateczną). Uczeń:</w:t>
            </w:r>
          </w:p>
        </w:tc>
      </w:tr>
      <w:tr w:rsidR="001A0642" w:rsidRPr="00C27622" w14:paraId="41342134" w14:textId="77777777" w:rsidTr="001A0642">
        <w:tc>
          <w:tcPr>
            <w:tcW w:w="9062" w:type="dxa"/>
          </w:tcPr>
          <w:p w14:paraId="59033FB0" w14:textId="77777777" w:rsidR="00CC6553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6553">
              <w:rPr>
                <w:rFonts w:ascii="Calibri" w:hAnsi="Calibri" w:cs="Calibri"/>
                <w:sz w:val="22"/>
                <w:szCs w:val="22"/>
              </w:rPr>
              <w:t xml:space="preserve">wie, że światło jest jednym z rodzajów fal elektromagnetycznych; </w:t>
            </w:r>
          </w:p>
          <w:p w14:paraId="6CAF1AD3" w14:textId="77777777" w:rsidR="00CC6553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6553">
              <w:rPr>
                <w:rFonts w:asciiTheme="minorHAnsi" w:hAnsiTheme="minorHAnsi" w:cstheme="minorHAnsi"/>
                <w:sz w:val="22"/>
                <w:szCs w:val="22"/>
              </w:rPr>
              <w:t xml:space="preserve">wie, że do fal elektromagnetycznych  stosuje się wzór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λ=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f</m:t>
                  </m:r>
                </m:den>
              </m:f>
            </m:oMath>
            <w:r w:rsidRPr="00CC6553">
              <w:rPr>
                <w:rFonts w:asciiTheme="minorHAnsi" w:hAnsiTheme="minorHAnsi" w:cstheme="minorHAnsi"/>
                <w:spacing w:val="30"/>
                <w:sz w:val="22"/>
                <w:szCs w:val="22"/>
              </w:rPr>
              <w:t xml:space="preserve">; </w:t>
            </w:r>
          </w:p>
          <w:p w14:paraId="14A51355" w14:textId="77777777" w:rsidR="00CC6553" w:rsidRDefault="00B80A54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posługuje się</w:t>
            </w:r>
            <w:r w:rsidR="00CC6553" w:rsidRPr="00CC6553">
              <w:rPr>
                <w:rFonts w:ascii="Calibri" w:hAnsi="Calibri" w:cs="Calibri"/>
                <w:sz w:val="22"/>
                <w:szCs w:val="22"/>
              </w:rPr>
              <w:t xml:space="preserve"> pojęcie</w:t>
            </w: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="00CC6553" w:rsidRPr="00CC6553">
              <w:rPr>
                <w:rFonts w:ascii="Calibri" w:hAnsi="Calibri" w:cs="Calibri"/>
                <w:sz w:val="22"/>
                <w:szCs w:val="22"/>
              </w:rPr>
              <w:t xml:space="preserve"> półcień; </w:t>
            </w:r>
          </w:p>
          <w:p w14:paraId="1BE34EF7" w14:textId="77777777" w:rsidR="008702C3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6553">
              <w:rPr>
                <w:rFonts w:ascii="Calibri" w:hAnsi="Calibri" w:cs="Calibri"/>
                <w:sz w:val="22"/>
                <w:szCs w:val="22"/>
              </w:rPr>
              <w:t xml:space="preserve">rozumie, że aby powstał półcień, przedmiot powinien być oświetlany z kilku źródeł, lub źródła podłużnego, np. świetlówki; </w:t>
            </w:r>
          </w:p>
          <w:p w14:paraId="7A591E36" w14:textId="77777777" w:rsid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stosuje prawo odbicia do rozwiązywania problemów; </w:t>
            </w:r>
          </w:p>
          <w:p w14:paraId="47E8FE92" w14:textId="77777777" w:rsidR="008702C3" w:rsidRP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opisuje zjawisko rozproszenia światła przy odbiciu od powierzchni chropowatej; </w:t>
            </w:r>
          </w:p>
          <w:p w14:paraId="507AF1BE" w14:textId="77777777" w:rsidR="008702C3" w:rsidRDefault="008702C3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wie, że obrazy powstałe w zwierciadle płaskim są symetryczne do przedmiotu względem płaszczyzny zwierciadła; </w:t>
            </w:r>
          </w:p>
          <w:p w14:paraId="1798E389" w14:textId="77777777" w:rsidR="008702C3" w:rsidRPr="008702C3" w:rsidRDefault="008702C3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pacing w:val="-4"/>
                <w:sz w:val="22"/>
                <w:szCs w:val="22"/>
              </w:rPr>
              <w:t xml:space="preserve">potrafi zademonstrować powstawanie obrazów w zwierciadle płaskim; </w:t>
            </w:r>
          </w:p>
          <w:p w14:paraId="5F5DCC9E" w14:textId="77777777" w:rsidR="008702C3" w:rsidRPr="008702C3" w:rsidRDefault="008702C3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wie, jak i gdzie powstaje obraz uzyskany za pomocą zwierciadła płaskiego; </w:t>
            </w:r>
          </w:p>
          <w:p w14:paraId="2C7FBF0A" w14:textId="77777777" w:rsidR="00C735CE" w:rsidRDefault="00C735C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>wie, co oznacza</w:t>
            </w:r>
            <w:r w:rsidR="00B80A54">
              <w:rPr>
                <w:rFonts w:ascii="Calibri" w:hAnsi="Calibri" w:cs="Calibri"/>
                <w:sz w:val="22"/>
                <w:szCs w:val="22"/>
                <w:highlight w:val="lightGray"/>
              </w:rPr>
              <w:t>ją</w:t>
            </w: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  <w:r w:rsidR="00B80A54"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>pojęci</w:t>
            </w:r>
            <w:r w:rsidR="00B80A54">
              <w:rPr>
                <w:rFonts w:ascii="Calibri" w:hAnsi="Calibri" w:cs="Calibri"/>
                <w:sz w:val="22"/>
                <w:szCs w:val="22"/>
                <w:highlight w:val="lightGray"/>
              </w:rPr>
              <w:t>a</w:t>
            </w:r>
            <w:r w:rsidR="00B80A54"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>środek krzywizny zwierciadła i promień krzywizny zwierciadła;</w:t>
            </w:r>
            <w:r w:rsidRPr="00C735C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BD09CDA" w14:textId="77777777" w:rsidR="00C735CE" w:rsidRPr="00C735CE" w:rsidRDefault="00C735C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że w zwierciadłach wklęsłych otrzymujemy obrazy pozorne lub rzeczywiste, proste lub odwrócone, pomniejszone lub powiększone w zależności od ustawienia przedmiotu przed zwierciadłem; </w:t>
            </w:r>
          </w:p>
          <w:p w14:paraId="4D1E3634" w14:textId="77777777" w:rsid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t>wie, że obrazy powstające w zwierciadle wypukłym zawsze są pozorne, proste i pomniejszone;</w:t>
            </w:r>
          </w:p>
          <w:p w14:paraId="1B124F05" w14:textId="77777777" w:rsidR="00F243A5" w:rsidRP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t>konstruuje powstawanie obrazów dla różnych położeń przedmiotu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286E3C66" w14:textId="77777777" w:rsid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243A5">
              <w:rPr>
                <w:rFonts w:ascii="Calibri" w:hAnsi="Calibri" w:cs="Calibri"/>
                <w:sz w:val="22"/>
                <w:szCs w:val="22"/>
              </w:rPr>
              <w:t>rozumie pojęcia</w:t>
            </w:r>
            <w:r w:rsidR="00C2456D">
              <w:rPr>
                <w:rFonts w:ascii="Calibri" w:hAnsi="Calibri" w:cs="Calibri"/>
                <w:sz w:val="22"/>
                <w:szCs w:val="22"/>
              </w:rPr>
              <w:t>:</w:t>
            </w:r>
            <w:r w:rsidRPr="00F243A5">
              <w:rPr>
                <w:rFonts w:ascii="Calibri" w:hAnsi="Calibri" w:cs="Calibri"/>
                <w:sz w:val="22"/>
                <w:szCs w:val="22"/>
              </w:rPr>
              <w:t xml:space="preserve"> granica ośrodków, promień padający, promień odbity, promień załamany, normalna; </w:t>
            </w:r>
          </w:p>
          <w:p w14:paraId="280FD6C5" w14:textId="77777777" w:rsid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t>wie, jak biegną charakterystyczne dla konstrukcji obrazu</w:t>
            </w:r>
            <w:r w:rsidR="00C2456D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t>promienie;</w:t>
            </w:r>
            <w:r w:rsidRPr="00F243A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2AF0283" w14:textId="77777777" w:rsid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lastRenderedPageBreak/>
              <w:t>wie, że za pomocą soczewki wypukłej można uzyskać obrazy o różnych cechach w zależności od ustawienia przedmiotu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0EFFFEE2" w14:textId="77777777" w:rsidR="00F243A5" w:rsidRP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konstruować obrazy i określać ich cechy; </w:t>
            </w:r>
          </w:p>
          <w:p w14:paraId="0DE1ECCA" w14:textId="77777777" w:rsidR="0074675F" w:rsidRDefault="00A611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6113F">
              <w:rPr>
                <w:rFonts w:ascii="Calibri" w:hAnsi="Calibri" w:cs="Calibri"/>
                <w:sz w:val="22"/>
                <w:szCs w:val="22"/>
              </w:rPr>
              <w:t xml:space="preserve">rozumie </w:t>
            </w:r>
            <w:r w:rsidR="00B80A54" w:rsidRPr="00A6113F">
              <w:rPr>
                <w:rFonts w:ascii="Calibri" w:hAnsi="Calibri" w:cs="Calibri"/>
                <w:sz w:val="22"/>
                <w:szCs w:val="22"/>
              </w:rPr>
              <w:t>pojęci</w:t>
            </w:r>
            <w:r w:rsidR="00B80A54">
              <w:rPr>
                <w:rFonts w:ascii="Calibri" w:hAnsi="Calibri" w:cs="Calibri"/>
                <w:sz w:val="22"/>
                <w:szCs w:val="22"/>
              </w:rPr>
              <w:t>a</w:t>
            </w:r>
            <w:r w:rsidR="00B80A54" w:rsidRPr="00A6113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6113F">
              <w:rPr>
                <w:rFonts w:ascii="Calibri" w:hAnsi="Calibri" w:cs="Calibri"/>
                <w:sz w:val="22"/>
                <w:szCs w:val="22"/>
              </w:rPr>
              <w:t xml:space="preserve">krótkowzroczność i dalekowzroczność </w:t>
            </w:r>
            <w:r w:rsidRPr="00A6113F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Pr="00B45E66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2F45ACD8" w14:textId="77777777" w:rsidR="0074675F" w:rsidRPr="0074675F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>potrafi wykreślać obrazy w soczewkach rozpraszających oraz podaje cechy powstałego obrazu;</w:t>
            </w:r>
          </w:p>
          <w:p w14:paraId="1F049B6F" w14:textId="77777777" w:rsidR="0074675F" w:rsidRPr="0074675F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luneta działa podobnie do działania mikroskopu; </w:t>
            </w:r>
          </w:p>
          <w:p w14:paraId="0ECBB750" w14:textId="77777777" w:rsidR="0074675F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rysuje powstawanie obrazu za pomocą układu soczewek skupiających, układu soczewek jednej skupiającej i rozpraszającej, określa cechy powstałego obrazu; </w:t>
            </w:r>
          </w:p>
          <w:p w14:paraId="38441E34" w14:textId="77777777" w:rsidR="00387DA5" w:rsidRPr="00387DA5" w:rsidRDefault="00387D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387DA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wyjaśnia, </w:t>
            </w:r>
            <w:r w:rsidR="007F364A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dlaczego widzimy dany obiekt w określonym </w:t>
            </w:r>
            <w:r w:rsidR="002F16B6">
              <w:rPr>
                <w:rFonts w:ascii="Calibri" w:hAnsi="Calibri" w:cs="Calibri"/>
                <w:sz w:val="22"/>
                <w:szCs w:val="22"/>
                <w:highlight w:val="lightGray"/>
              </w:rPr>
              <w:t>kolorze;</w:t>
            </w:r>
          </w:p>
          <w:p w14:paraId="284775D4" w14:textId="77777777" w:rsidR="00387DA5" w:rsidRPr="00B45E66" w:rsidRDefault="00387D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D77FD">
              <w:rPr>
                <w:rFonts w:ascii="Calibri" w:hAnsi="Calibri" w:cs="Calibri"/>
                <w:sz w:val="22"/>
                <w:szCs w:val="22"/>
              </w:rPr>
              <w:t xml:space="preserve">rozumie, że rozszczepienie światła w pryzmacie spowodowane jest tym, że w szkle promienie o różnych barwach rozchodzą się z różnymi prędkościami; </w:t>
            </w:r>
          </w:p>
          <w:p w14:paraId="587FFDB0" w14:textId="77777777" w:rsidR="0074675F" w:rsidRPr="00DD77FD" w:rsidRDefault="00387D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D77FD">
              <w:rPr>
                <w:rFonts w:ascii="Calibri" w:hAnsi="Calibri" w:cs="Calibri"/>
                <w:sz w:val="22"/>
                <w:szCs w:val="22"/>
              </w:rPr>
              <w:t xml:space="preserve">opisuje światło lasera jako jednobarwne i ilustruje to brakiem rozszczepienia w pryzmacie; </w:t>
            </w:r>
          </w:p>
        </w:tc>
      </w:tr>
      <w:tr w:rsidR="001A0642" w:rsidRPr="005850D6" w14:paraId="4F23166A" w14:textId="77777777" w:rsidTr="001A0642">
        <w:tc>
          <w:tcPr>
            <w:tcW w:w="9062" w:type="dxa"/>
            <w:shd w:val="clear" w:color="auto" w:fill="92D050"/>
          </w:tcPr>
          <w:p w14:paraId="07EAA0AF" w14:textId="77777777" w:rsidR="001A0642" w:rsidRPr="005850D6" w:rsidRDefault="001A0642" w:rsidP="00B45E66">
            <w:pPr>
              <w:tabs>
                <w:tab w:val="left" w:pos="596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lastRenderedPageBreak/>
              <w:t xml:space="preserve">Wymagania na ocenę bardzo dobrą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dobrą). Uczeń:</w:t>
            </w:r>
          </w:p>
        </w:tc>
      </w:tr>
      <w:tr w:rsidR="001A0642" w:rsidRPr="00C27622" w14:paraId="16D0D5A3" w14:textId="77777777" w:rsidTr="001A0642">
        <w:tc>
          <w:tcPr>
            <w:tcW w:w="9062" w:type="dxa"/>
          </w:tcPr>
          <w:p w14:paraId="101FCD3B" w14:textId="77777777" w:rsidR="001A0642" w:rsidRPr="00B45E66" w:rsidRDefault="002F16B6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</w:t>
            </w:r>
            <w:r w:rsidR="001D40A8" w:rsidRPr="00B45E66">
              <w:rPr>
                <w:rFonts w:ascii="Calibri" w:hAnsi="Calibri" w:cs="Calibri"/>
                <w:sz w:val="22"/>
                <w:szCs w:val="22"/>
              </w:rPr>
              <w:t xml:space="preserve"> pojęcie prędkoś</w:t>
            </w:r>
            <w:r>
              <w:rPr>
                <w:rFonts w:ascii="Calibri" w:hAnsi="Calibri" w:cs="Calibri"/>
                <w:sz w:val="22"/>
                <w:szCs w:val="22"/>
              </w:rPr>
              <w:t>ci</w:t>
            </w:r>
            <w:r w:rsidR="001D40A8" w:rsidRPr="00B45E66">
              <w:rPr>
                <w:rFonts w:ascii="Calibri" w:hAnsi="Calibri" w:cs="Calibri"/>
                <w:sz w:val="22"/>
                <w:szCs w:val="22"/>
              </w:rPr>
              <w:t xml:space="preserve"> światła </w:t>
            </w:r>
            <m:oMath>
              <m:r>
                <w:rPr>
                  <w:rFonts w:ascii="Cambria Math" w:hAnsi="Cambria Math" w:cs="Calibri"/>
                  <w:sz w:val="22"/>
                  <w:szCs w:val="22"/>
                </w:rPr>
                <m:t>c</m:t>
              </m:r>
            </m:oMath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2F11196A" w14:textId="77777777" w:rsidR="001A0642" w:rsidRPr="00CC6553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6553">
              <w:rPr>
                <w:rFonts w:ascii="Calibri" w:hAnsi="Calibri" w:cs="Calibri"/>
                <w:sz w:val="22"/>
                <w:szCs w:val="22"/>
              </w:rPr>
              <w:t xml:space="preserve">oblicza długość fal elektromagnetycznych na podstawie ich częstotliwości; </w:t>
            </w:r>
          </w:p>
          <w:p w14:paraId="3E08CE33" w14:textId="77777777" w:rsidR="001A0642" w:rsidRPr="00CC6553" w:rsidRDefault="00CC655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CC655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konstrukcyjnie narysować powstawanie cienia i półcienia; </w:t>
            </w:r>
          </w:p>
          <w:p w14:paraId="72DB5A6F" w14:textId="77777777" w:rsidR="001A0642" w:rsidRP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demonstruje zjawisko prostoliniowego rozchodzenia się światła; </w:t>
            </w:r>
          </w:p>
          <w:p w14:paraId="64294158" w14:textId="77777777" w:rsidR="008702C3" w:rsidRP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>potrafi zaprezentować</w:t>
            </w:r>
            <w:r w:rsidR="009D6AA2">
              <w:rPr>
                <w:rFonts w:ascii="Calibri" w:hAnsi="Calibri" w:cs="Calibri"/>
                <w:sz w:val="22"/>
                <w:szCs w:val="22"/>
              </w:rPr>
              <w:t xml:space="preserve"> na schemacie zjawisko</w:t>
            </w:r>
            <w:r w:rsidRPr="008702C3">
              <w:rPr>
                <w:rFonts w:ascii="Calibri" w:hAnsi="Calibri" w:cs="Calibri"/>
                <w:sz w:val="22"/>
                <w:szCs w:val="22"/>
              </w:rPr>
              <w:t xml:space="preserve"> rozproszeni</w:t>
            </w:r>
            <w:r w:rsidR="009D6AA2">
              <w:rPr>
                <w:rFonts w:ascii="Calibri" w:hAnsi="Calibri" w:cs="Calibri"/>
                <w:sz w:val="22"/>
                <w:szCs w:val="22"/>
              </w:rPr>
              <w:t>a światła;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1DBCB1E6" w14:textId="77777777" w:rsidR="008702C3" w:rsidRP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potrafi obliczać miary kątów padania i odbicia światła; </w:t>
            </w:r>
          </w:p>
          <w:p w14:paraId="6B0191BB" w14:textId="77777777" w:rsidR="008702C3" w:rsidRP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8702C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na przykładzie wyjaśnić, jaki obraz nazywamy pozornym; </w:t>
            </w:r>
          </w:p>
          <w:p w14:paraId="36409038" w14:textId="77777777" w:rsidR="00C735CE" w:rsidRPr="001808B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1808B3">
              <w:rPr>
                <w:rFonts w:ascii="Calibri" w:hAnsi="Calibri" w:cs="Calibri"/>
                <w:highlight w:val="lightGray"/>
              </w:rPr>
              <w:t xml:space="preserve">konstruuje powstawania obrazów bardziej skomplikowanych przedmiotów w zwierciadle płaskim; </w:t>
            </w:r>
            <w:r w:rsidR="00C735CE" w:rsidRPr="001808B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5E993BA" w14:textId="77777777" w:rsidR="00C735CE" w:rsidRPr="00F243A5" w:rsidRDefault="00C735CE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C735CE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narysować zwierciadło wklęsłe, zaznaczyć oś główną zwierciadła, oraz ognisko zwierciadła; </w:t>
            </w:r>
          </w:p>
          <w:p w14:paraId="4CD5292D" w14:textId="77777777" w:rsidR="00F243A5" w:rsidRP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t>podaje cechy powstających obrazów, określa położenie obrazu;</w:t>
            </w:r>
            <w:r w:rsidRPr="00F243A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8997EB0" w14:textId="77777777" w:rsidR="00F243A5" w:rsidRPr="00F243A5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F243A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wskazuje zastosowanie zwierciadeł sferycznych; </w:t>
            </w:r>
          </w:p>
          <w:p w14:paraId="239DE986" w14:textId="77777777" w:rsidR="00A6113F" w:rsidRPr="00B45E66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D72AC">
              <w:rPr>
                <w:rFonts w:ascii="Calibri" w:hAnsi="Calibri" w:cs="Calibri"/>
                <w:sz w:val="22"/>
                <w:szCs w:val="22"/>
              </w:rPr>
              <w:t xml:space="preserve">potrafi narysować schemat biegu promienia światła przy przejściu np. z powietrza do wody i na odwrót, rozumie związek kąta załamania z kątem padania i prędkością światła w danym ośrodku; </w:t>
            </w:r>
          </w:p>
          <w:p w14:paraId="7C148D5F" w14:textId="77777777" w:rsidR="00A6113F" w:rsidRPr="00A6113F" w:rsidRDefault="00A611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A611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że pozorne obrazy w soczewce wypukłej powstają po tej samej stronie soczewki, co ustawiony przed nią przedmiot; </w:t>
            </w:r>
          </w:p>
          <w:p w14:paraId="3B807198" w14:textId="77777777" w:rsidR="00A6113F" w:rsidRPr="0074675F" w:rsidRDefault="00A6113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A6113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że w przypadku ustawienia przedmiotu w ognisku soczewki, jego obraz nie powstanie; </w:t>
            </w:r>
          </w:p>
          <w:p w14:paraId="4992A644" w14:textId="77777777" w:rsidR="0074675F" w:rsidRPr="00B45E66" w:rsidRDefault="007F364A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rozumie, na czym polega krótkowzroczność i </w:t>
            </w:r>
            <w:r w:rsidR="0074675F" w:rsidRPr="00DD77FD">
              <w:rPr>
                <w:rFonts w:ascii="Calibri" w:hAnsi="Calibri" w:cs="Calibri"/>
                <w:sz w:val="22"/>
                <w:szCs w:val="22"/>
              </w:rPr>
              <w:t xml:space="preserve">dalekowzroczność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oraz metody ich korekcji za pomocą soczewek </w:t>
            </w:r>
            <w:r w:rsidR="0074675F" w:rsidRPr="00DD77FD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="0074675F" w:rsidRPr="00B45E66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1A015493" w14:textId="77777777" w:rsidR="0074675F" w:rsidRPr="0074675F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>zauważa podobieństwo w działaniu oka i aparatu fotograficznego, potrafi wymienić</w:t>
            </w:r>
            <w:r w:rsidRPr="0074675F">
              <w:rPr>
                <w:rFonts w:ascii="Calibri" w:hAnsi="Calibri" w:cs="Calibri"/>
                <w:spacing w:val="-3"/>
                <w:sz w:val="22"/>
                <w:szCs w:val="22"/>
                <w:highlight w:val="lightGray"/>
              </w:rPr>
              <w:t xml:space="preserve"> </w:t>
            </w: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>najważniejsze elementy</w:t>
            </w:r>
            <w:r w:rsidRPr="0074675F">
              <w:rPr>
                <w:rFonts w:ascii="Calibri" w:hAnsi="Calibri" w:cs="Calibri"/>
                <w:spacing w:val="-10"/>
                <w:sz w:val="22"/>
                <w:szCs w:val="22"/>
                <w:highlight w:val="lightGray"/>
              </w:rPr>
              <w:t xml:space="preserve"> </w:t>
            </w: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>aparatu</w:t>
            </w:r>
            <w:r w:rsidRPr="0074675F">
              <w:rPr>
                <w:rFonts w:ascii="Calibri" w:hAnsi="Calibri" w:cs="Calibri"/>
                <w:spacing w:val="-9"/>
                <w:sz w:val="22"/>
                <w:szCs w:val="22"/>
                <w:highlight w:val="lightGray"/>
              </w:rPr>
              <w:t xml:space="preserve"> </w:t>
            </w: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>fotograficznego i omówić ich rolę;</w:t>
            </w:r>
          </w:p>
          <w:p w14:paraId="40164506" w14:textId="77777777" w:rsidR="0074675F" w:rsidRPr="0074675F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</w:t>
            </w:r>
            <w:r w:rsidR="009D6AA2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 przyrządach optycznych z układem dwóch soczewek </w:t>
            </w: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>obraz powstały w pierwszej soczewce jest przedmiotem dla działania drugiej soczewki;</w:t>
            </w:r>
          </w:p>
          <w:p w14:paraId="3162C4CE" w14:textId="77777777" w:rsidR="00387DA5" w:rsidRPr="00387DA5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konstruuje obraz powstający w mikroskopie, konstruuje obraz powstały w lunecie;  </w:t>
            </w:r>
          </w:p>
          <w:p w14:paraId="3524F392" w14:textId="77777777" w:rsidR="009D6AA2" w:rsidRPr="00387DA5" w:rsidRDefault="00387D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387DA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podać przykład zjawiska </w:t>
            </w:r>
            <w:r w:rsidRPr="00387DA5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rozszczepienia</w:t>
            </w:r>
            <w:r w:rsidRPr="00387DA5">
              <w:rPr>
                <w:rFonts w:ascii="Calibri" w:hAnsi="Calibri" w:cs="Calibri"/>
                <w:spacing w:val="-5"/>
                <w:sz w:val="22"/>
                <w:szCs w:val="22"/>
                <w:highlight w:val="lightGray"/>
              </w:rPr>
              <w:t xml:space="preserve"> </w:t>
            </w:r>
            <w:r w:rsidRPr="00387DA5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 xml:space="preserve">światła zachodzącego 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w przyrodzie (np. tęcza);</w:t>
            </w:r>
          </w:p>
          <w:p w14:paraId="65A0EE9F" w14:textId="77777777" w:rsidR="000D72AC" w:rsidRPr="00B45E66" w:rsidRDefault="00387DA5" w:rsidP="00B45E66">
            <w:pPr>
              <w:pStyle w:val="Styltabeli2"/>
              <w:numPr>
                <w:ilvl w:val="0"/>
                <w:numId w:val="1"/>
              </w:numPr>
              <w:tabs>
                <w:tab w:val="left" w:pos="567"/>
              </w:tabs>
              <w:spacing w:before="120"/>
              <w:ind w:left="426" w:hanging="28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D72AC">
              <w:rPr>
                <w:rFonts w:ascii="Calibri" w:hAnsi="Calibri" w:cs="Calibri"/>
                <w:sz w:val="22"/>
                <w:szCs w:val="22"/>
              </w:rPr>
              <w:t>potrafi zademonstrować</w:t>
            </w:r>
            <w:r w:rsidRPr="009D6AA2">
              <w:rPr>
                <w:rFonts w:ascii="Calibri" w:hAnsi="Calibri" w:cs="Calibri"/>
                <w:sz w:val="22"/>
                <w:szCs w:val="22"/>
              </w:rPr>
              <w:t xml:space="preserve"> zjawisko rozszczepienia światła białego w pryzmacie;</w:t>
            </w:r>
          </w:p>
          <w:p w14:paraId="69EF27A5" w14:textId="77777777" w:rsidR="001A0642" w:rsidRPr="00DD77FD" w:rsidRDefault="00387DA5" w:rsidP="00B45E66">
            <w:pPr>
              <w:pStyle w:val="Styltabeli2"/>
              <w:tabs>
                <w:tab w:val="left" w:pos="567"/>
              </w:tabs>
              <w:spacing w:before="120"/>
              <w:ind w:left="426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9D6AA2">
              <w:rPr>
                <w:rFonts w:ascii="Calibri" w:hAnsi="Calibri" w:cs="Calibri"/>
              </w:rPr>
              <w:t xml:space="preserve"> </w:t>
            </w:r>
          </w:p>
        </w:tc>
      </w:tr>
      <w:tr w:rsidR="001A0642" w:rsidRPr="005850D6" w14:paraId="7DB0288E" w14:textId="77777777" w:rsidTr="001A0642">
        <w:tc>
          <w:tcPr>
            <w:tcW w:w="9062" w:type="dxa"/>
            <w:shd w:val="clear" w:color="auto" w:fill="92D050"/>
          </w:tcPr>
          <w:p w14:paraId="64A088E2" w14:textId="77777777" w:rsidR="001A0642" w:rsidRPr="005850D6" w:rsidRDefault="001A0642" w:rsidP="00B45E66">
            <w:pPr>
              <w:tabs>
                <w:tab w:val="left" w:pos="567"/>
              </w:tabs>
              <w:ind w:left="171" w:hanging="29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t xml:space="preserve">Wymagania na ocenę celującą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bardzo dobrą). Uczeń:</w:t>
            </w:r>
          </w:p>
        </w:tc>
      </w:tr>
      <w:tr w:rsidR="001A0642" w:rsidRPr="001D34E2" w14:paraId="73989C8F" w14:textId="77777777" w:rsidTr="001A0642">
        <w:tc>
          <w:tcPr>
            <w:tcW w:w="9062" w:type="dxa"/>
          </w:tcPr>
          <w:p w14:paraId="6A10C359" w14:textId="77777777" w:rsid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141"/>
                <w:tab w:val="left" w:pos="567"/>
              </w:tabs>
              <w:spacing w:before="120"/>
              <w:ind w:left="426" w:right="-139" w:hanging="284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8702C3">
              <w:rPr>
                <w:rFonts w:ascii="Calibri" w:hAnsi="Calibri" w:cs="Calibri"/>
                <w:sz w:val="22"/>
                <w:szCs w:val="22"/>
                <w:highlight w:val="lightGray"/>
              </w:rPr>
              <w:t>rozumie, że skutkiem powstawania cienia w układzie Ziemia-Księżyc-Słońce, jest występowanie zaćmienia Księżyca lub zaćmienia Słońca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20231F9A" w14:textId="77777777" w:rsidR="008702C3" w:rsidRDefault="008702C3" w:rsidP="00B45E66">
            <w:pPr>
              <w:pStyle w:val="Styltabeli2"/>
              <w:numPr>
                <w:ilvl w:val="0"/>
                <w:numId w:val="1"/>
              </w:numPr>
              <w:tabs>
                <w:tab w:val="left" w:pos="141"/>
                <w:tab w:val="left" w:pos="567"/>
              </w:tabs>
              <w:spacing w:before="120"/>
              <w:ind w:left="426" w:right="-139" w:hanging="284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702C3">
              <w:rPr>
                <w:rFonts w:ascii="Calibri" w:hAnsi="Calibri" w:cs="Calibri"/>
                <w:sz w:val="22"/>
                <w:szCs w:val="22"/>
              </w:rPr>
              <w:t xml:space="preserve">potrafi wyjaśnić mechanizm zachodzenia tych zjawisk; </w:t>
            </w:r>
          </w:p>
          <w:p w14:paraId="7E800A7E" w14:textId="77777777" w:rsidR="001A0642" w:rsidRPr="001D4E71" w:rsidRDefault="008702C3" w:rsidP="00B45E66">
            <w:pPr>
              <w:pStyle w:val="Tekstpodstawowy"/>
              <w:numPr>
                <w:ilvl w:val="0"/>
                <w:numId w:val="1"/>
              </w:numPr>
              <w:tabs>
                <w:tab w:val="left" w:pos="567"/>
              </w:tabs>
              <w:ind w:left="426" w:hanging="284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1D4E71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lastRenderedPageBreak/>
              <w:t>wie, że zwierciadła płaskie mają zastosowanie w urządzeniach optycznych</w:t>
            </w:r>
            <w:r w:rsidR="003336E1" w:rsidRPr="001D4E71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>;</w:t>
            </w:r>
            <w:r w:rsidRPr="001D4E71">
              <w:rPr>
                <w:rFonts w:ascii="Calibri" w:hAnsi="Calibri" w:cs="Calibri"/>
                <w:spacing w:val="-4"/>
                <w:sz w:val="22"/>
                <w:szCs w:val="22"/>
                <w:highlight w:val="lightGray"/>
              </w:rPr>
              <w:t xml:space="preserve"> </w:t>
            </w:r>
          </w:p>
          <w:p w14:paraId="111F82C8" w14:textId="77777777" w:rsidR="00F243A5" w:rsidRPr="00B45E66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1451"/>
              </w:tabs>
              <w:spacing w:before="1"/>
              <w:ind w:left="426" w:right="-139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1D4E71">
              <w:rPr>
                <w:rFonts w:ascii="Calibri" w:hAnsi="Calibri" w:cs="Calibri"/>
                <w:sz w:val="22"/>
                <w:szCs w:val="22"/>
                <w:highlight w:val="lightGray"/>
              </w:rPr>
              <w:t>rozwiązuje zadania konstrukcyjne i rachunkowe;</w:t>
            </w:r>
            <w:r w:rsidRPr="00B45E6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</w:p>
          <w:p w14:paraId="00E8E1A4" w14:textId="77777777" w:rsidR="00F243A5" w:rsidRPr="003336E1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1451"/>
              </w:tabs>
              <w:spacing w:before="1"/>
              <w:ind w:left="426" w:right="-139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3336E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opisuje efekty wynikające ze zjawiska załamania światła zachodzącego w przyrodzie, np. miraże, „złamana” łyżeczka w szklance z wodą, przejście światła przez warstwy ciepłego powietrza o różnych gęstościach i inne; </w:t>
            </w:r>
          </w:p>
          <w:p w14:paraId="0124FFCA" w14:textId="77777777" w:rsidR="00A6113F" w:rsidRPr="00B45E66" w:rsidRDefault="00F243A5" w:rsidP="00B45E66">
            <w:pPr>
              <w:pStyle w:val="Styltabeli2"/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1451"/>
              </w:tabs>
              <w:spacing w:before="1"/>
              <w:ind w:left="426" w:right="-139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3336E1">
              <w:rPr>
                <w:rFonts w:ascii="Calibri" w:hAnsi="Calibri" w:cs="Calibri"/>
                <w:sz w:val="22"/>
                <w:szCs w:val="22"/>
                <w:highlight w:val="lightGray"/>
              </w:rPr>
              <w:t>wyjaśnia działanie światłowodu i uwięzionego w nim promienia;</w:t>
            </w:r>
            <w:r w:rsidRPr="00B45E6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</w:p>
          <w:p w14:paraId="03758622" w14:textId="77777777" w:rsidR="00A6113F" w:rsidRPr="003336E1" w:rsidRDefault="00A6113F" w:rsidP="00B45E66">
            <w:pPr>
              <w:pStyle w:val="Styltabeli2"/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1451"/>
              </w:tabs>
              <w:spacing w:before="1"/>
              <w:ind w:left="426" w:right="-139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3336E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rozwiązuje zadania konstrukcyjne i rachunkowe; </w:t>
            </w:r>
          </w:p>
          <w:p w14:paraId="4EA78999" w14:textId="77777777" w:rsidR="00A6113F" w:rsidRPr="00B45E66" w:rsidRDefault="00A6113F" w:rsidP="00B45E66">
            <w:pPr>
              <w:pStyle w:val="Styltabeli2"/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1451"/>
              </w:tabs>
              <w:spacing w:before="1"/>
              <w:ind w:left="426" w:right="-139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1D4E71">
              <w:rPr>
                <w:rFonts w:ascii="Calibri" w:hAnsi="Calibri" w:cs="Calibri"/>
                <w:sz w:val="22"/>
                <w:szCs w:val="22"/>
                <w:highlight w:val="lightGray"/>
              </w:rPr>
              <w:t>demonstruje powstawanie obrazów za pomocą soczewki wypukłej;</w:t>
            </w:r>
            <w:r w:rsidRPr="00B45E6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</w:p>
          <w:p w14:paraId="0C568979" w14:textId="77777777" w:rsidR="0074675F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1451"/>
              </w:tabs>
              <w:spacing w:before="1"/>
              <w:ind w:left="426" w:right="-139" w:hanging="284"/>
              <w:rPr>
                <w:rFonts w:ascii="Calibri" w:hAnsi="Calibri" w:cs="Calibri"/>
                <w:sz w:val="22"/>
                <w:szCs w:val="22"/>
              </w:rPr>
            </w:pPr>
            <w:r w:rsidRPr="0074675F">
              <w:rPr>
                <w:rFonts w:ascii="Calibri" w:hAnsi="Calibri" w:cs="Calibri"/>
                <w:sz w:val="22"/>
                <w:szCs w:val="22"/>
              </w:rPr>
              <w:t xml:space="preserve">demonstruje powstawanie obrazów za pomocą soczewki wklęsłej; </w:t>
            </w:r>
          </w:p>
          <w:p w14:paraId="6EE4ADFD" w14:textId="77777777" w:rsidR="00387DA5" w:rsidRDefault="0074675F" w:rsidP="00B45E66">
            <w:pPr>
              <w:pStyle w:val="Styltabeli2"/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1451"/>
              </w:tabs>
              <w:spacing w:before="1"/>
              <w:ind w:left="426" w:right="-139" w:hanging="284"/>
              <w:rPr>
                <w:rFonts w:ascii="Calibri" w:hAnsi="Calibri" w:cs="Calibri"/>
                <w:sz w:val="22"/>
                <w:szCs w:val="22"/>
              </w:rPr>
            </w:pPr>
            <w:r w:rsidRPr="0074675F">
              <w:rPr>
                <w:rFonts w:ascii="Calibri" w:hAnsi="Calibri" w:cs="Calibri"/>
                <w:sz w:val="22"/>
                <w:szCs w:val="22"/>
                <w:highlight w:val="lightGray"/>
              </w:rPr>
              <w:t>wykreśla obrazy dla dowolnego układu soczewek;</w:t>
            </w:r>
            <w:r w:rsidRPr="0074675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5F3A43E" w14:textId="77777777" w:rsidR="00387DA5" w:rsidRDefault="003336E1" w:rsidP="00B45E66">
            <w:pPr>
              <w:pStyle w:val="Styltabeli2"/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1451"/>
              </w:tabs>
              <w:spacing w:before="1"/>
              <w:ind w:left="426" w:right="-139" w:hanging="284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demonstruje działanie</w:t>
            </w:r>
            <w:r w:rsidR="00387DA5" w:rsidRPr="00387DA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kolorow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ego </w:t>
            </w:r>
            <w:r w:rsidR="00387DA5" w:rsidRPr="00387DA5">
              <w:rPr>
                <w:rFonts w:ascii="Calibri" w:hAnsi="Calibri" w:cs="Calibri"/>
                <w:sz w:val="22"/>
                <w:szCs w:val="22"/>
                <w:highlight w:val="lightGray"/>
              </w:rPr>
              <w:t>krążk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a </w:t>
            </w:r>
            <w:r w:rsidR="00387DA5" w:rsidRPr="00387DA5">
              <w:rPr>
                <w:rFonts w:ascii="Calibri" w:hAnsi="Calibri" w:cs="Calibri"/>
                <w:sz w:val="22"/>
                <w:szCs w:val="22"/>
                <w:highlight w:val="lightGray"/>
              </w:rPr>
              <w:t>Newtona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  <w:r w:rsidR="00387DA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</w:p>
          <w:p w14:paraId="7EF0B690" w14:textId="77777777" w:rsidR="00387DA5" w:rsidRPr="00DD77FD" w:rsidRDefault="00387DA5" w:rsidP="00B45E66">
            <w:pPr>
              <w:pStyle w:val="Styltabeli2"/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1451"/>
              </w:tabs>
              <w:spacing w:before="1"/>
              <w:ind w:left="426" w:right="-139" w:hanging="284"/>
              <w:rPr>
                <w:rFonts w:ascii="Calibri" w:hAnsi="Calibri" w:cs="Calibri"/>
                <w:sz w:val="22"/>
                <w:szCs w:val="22"/>
              </w:rPr>
            </w:pPr>
            <w:r w:rsidRPr="00387DA5">
              <w:rPr>
                <w:rFonts w:ascii="Calibri" w:hAnsi="Calibri" w:cs="Calibri"/>
                <w:sz w:val="22"/>
                <w:szCs w:val="22"/>
                <w:highlight w:val="lightGray"/>
              </w:rPr>
              <w:t>wyjaśnia powstawanie tęczy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</w:tc>
      </w:tr>
    </w:tbl>
    <w:p w14:paraId="40BB09AB" w14:textId="77777777" w:rsidR="00C51E64" w:rsidRPr="000036E5" w:rsidRDefault="00C51E64" w:rsidP="00B45E66">
      <w:pPr>
        <w:tabs>
          <w:tab w:val="left" w:pos="567"/>
        </w:tabs>
        <w:spacing w:after="0" w:line="240" w:lineRule="auto"/>
        <w:ind w:left="426" w:hanging="284"/>
        <w:rPr>
          <w:rFonts w:cstheme="minorHAnsi"/>
          <w:u w:val="single"/>
        </w:rPr>
      </w:pPr>
    </w:p>
    <w:sectPr w:rsidR="00C51E64" w:rsidRPr="00003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64381" w14:textId="77777777" w:rsidR="00912B24" w:rsidRDefault="00912B24" w:rsidP="00A8489D">
      <w:pPr>
        <w:spacing w:after="0" w:line="240" w:lineRule="auto"/>
      </w:pPr>
      <w:r>
        <w:separator/>
      </w:r>
    </w:p>
  </w:endnote>
  <w:endnote w:type="continuationSeparator" w:id="0">
    <w:p w14:paraId="1D50F188" w14:textId="77777777" w:rsidR="00912B24" w:rsidRDefault="00912B24" w:rsidP="00A84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umanist521PL-Roman, 'MS Mincho">
    <w:charset w:val="00"/>
    <w:family w:val="auto"/>
    <w:pitch w:val="default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Quasi-LucidaBr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BrightO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8A8F1" w14:textId="77777777" w:rsidR="00912B24" w:rsidRDefault="00912B24" w:rsidP="00A8489D">
      <w:pPr>
        <w:spacing w:after="0" w:line="240" w:lineRule="auto"/>
      </w:pPr>
      <w:r>
        <w:separator/>
      </w:r>
    </w:p>
  </w:footnote>
  <w:footnote w:type="continuationSeparator" w:id="0">
    <w:p w14:paraId="040EAA05" w14:textId="77777777" w:rsidR="00912B24" w:rsidRDefault="00912B24" w:rsidP="00A84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3DD4"/>
    <w:multiLevelType w:val="hybridMultilevel"/>
    <w:tmpl w:val="4E043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B1C67"/>
    <w:multiLevelType w:val="hybridMultilevel"/>
    <w:tmpl w:val="A63CE24A"/>
    <w:lvl w:ilvl="0" w:tplc="0D40BEC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D90B87"/>
    <w:multiLevelType w:val="multilevel"/>
    <w:tmpl w:val="E63C08B2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" w15:restartNumberingAfterBreak="0">
    <w:nsid w:val="483B4998"/>
    <w:multiLevelType w:val="hybridMultilevel"/>
    <w:tmpl w:val="FEAA6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60A80"/>
    <w:multiLevelType w:val="hybridMultilevel"/>
    <w:tmpl w:val="AF96B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E5BD4"/>
    <w:multiLevelType w:val="hybridMultilevel"/>
    <w:tmpl w:val="82D48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32A52"/>
    <w:multiLevelType w:val="multilevel"/>
    <w:tmpl w:val="E63C08B2"/>
    <w:styleLink w:val="Styl1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7" w15:restartNumberingAfterBreak="0">
    <w:nsid w:val="63D702A7"/>
    <w:multiLevelType w:val="hybridMultilevel"/>
    <w:tmpl w:val="5452500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7B441B3"/>
    <w:multiLevelType w:val="hybridMultilevel"/>
    <w:tmpl w:val="0A2C94C0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 w16cid:durableId="926887719">
    <w:abstractNumId w:val="8"/>
  </w:num>
  <w:num w:numId="2" w16cid:durableId="657149706">
    <w:abstractNumId w:val="6"/>
  </w:num>
  <w:num w:numId="3" w16cid:durableId="1051155949">
    <w:abstractNumId w:val="0"/>
  </w:num>
  <w:num w:numId="4" w16cid:durableId="557595799">
    <w:abstractNumId w:val="2"/>
  </w:num>
  <w:num w:numId="5" w16cid:durableId="690883951">
    <w:abstractNumId w:val="1"/>
  </w:num>
  <w:num w:numId="6" w16cid:durableId="650401361">
    <w:abstractNumId w:val="3"/>
  </w:num>
  <w:num w:numId="7" w16cid:durableId="1508399909">
    <w:abstractNumId w:val="5"/>
  </w:num>
  <w:num w:numId="8" w16cid:durableId="1521628509">
    <w:abstractNumId w:val="4"/>
  </w:num>
  <w:num w:numId="9" w16cid:durableId="127476921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E64"/>
    <w:rsid w:val="00002BD2"/>
    <w:rsid w:val="000030D0"/>
    <w:rsid w:val="000036E5"/>
    <w:rsid w:val="00012E2E"/>
    <w:rsid w:val="00053206"/>
    <w:rsid w:val="00056978"/>
    <w:rsid w:val="00057C8A"/>
    <w:rsid w:val="00060F5D"/>
    <w:rsid w:val="00065DC9"/>
    <w:rsid w:val="00090C41"/>
    <w:rsid w:val="000963E9"/>
    <w:rsid w:val="000A426A"/>
    <w:rsid w:val="000A7C60"/>
    <w:rsid w:val="000D2F83"/>
    <w:rsid w:val="000D72AC"/>
    <w:rsid w:val="000E1C70"/>
    <w:rsid w:val="0010026E"/>
    <w:rsid w:val="001040F7"/>
    <w:rsid w:val="0012042E"/>
    <w:rsid w:val="001325E3"/>
    <w:rsid w:val="00135BB9"/>
    <w:rsid w:val="0014034A"/>
    <w:rsid w:val="00146455"/>
    <w:rsid w:val="00172D42"/>
    <w:rsid w:val="001808B3"/>
    <w:rsid w:val="001A0642"/>
    <w:rsid w:val="001D1CB7"/>
    <w:rsid w:val="001D34E2"/>
    <w:rsid w:val="001D40A8"/>
    <w:rsid w:val="001D4E71"/>
    <w:rsid w:val="00214000"/>
    <w:rsid w:val="00220BCE"/>
    <w:rsid w:val="00235F45"/>
    <w:rsid w:val="002405F9"/>
    <w:rsid w:val="00244B18"/>
    <w:rsid w:val="00250F21"/>
    <w:rsid w:val="00270471"/>
    <w:rsid w:val="002A6552"/>
    <w:rsid w:val="002A655F"/>
    <w:rsid w:val="002D0322"/>
    <w:rsid w:val="002D36E7"/>
    <w:rsid w:val="002D509D"/>
    <w:rsid w:val="002D7714"/>
    <w:rsid w:val="002E31AA"/>
    <w:rsid w:val="002F16B6"/>
    <w:rsid w:val="002F4293"/>
    <w:rsid w:val="00317B88"/>
    <w:rsid w:val="00320F37"/>
    <w:rsid w:val="00324CA1"/>
    <w:rsid w:val="00324ECC"/>
    <w:rsid w:val="00330CBB"/>
    <w:rsid w:val="003336E1"/>
    <w:rsid w:val="00344DF1"/>
    <w:rsid w:val="003536D9"/>
    <w:rsid w:val="003572DA"/>
    <w:rsid w:val="00370F9D"/>
    <w:rsid w:val="00387DA5"/>
    <w:rsid w:val="00390D0E"/>
    <w:rsid w:val="00397054"/>
    <w:rsid w:val="003A0661"/>
    <w:rsid w:val="003A46C2"/>
    <w:rsid w:val="003B2CB7"/>
    <w:rsid w:val="003B4A8A"/>
    <w:rsid w:val="003C381B"/>
    <w:rsid w:val="003F32F3"/>
    <w:rsid w:val="003F650B"/>
    <w:rsid w:val="003F750E"/>
    <w:rsid w:val="00415AD6"/>
    <w:rsid w:val="00420EE8"/>
    <w:rsid w:val="0045429E"/>
    <w:rsid w:val="004B1621"/>
    <w:rsid w:val="004B46F6"/>
    <w:rsid w:val="004B4C5B"/>
    <w:rsid w:val="004C2A03"/>
    <w:rsid w:val="004D0970"/>
    <w:rsid w:val="004F446E"/>
    <w:rsid w:val="00517640"/>
    <w:rsid w:val="00563CBD"/>
    <w:rsid w:val="00571385"/>
    <w:rsid w:val="00575E64"/>
    <w:rsid w:val="00584332"/>
    <w:rsid w:val="00584B48"/>
    <w:rsid w:val="005850D6"/>
    <w:rsid w:val="005906A5"/>
    <w:rsid w:val="005954F9"/>
    <w:rsid w:val="005968F4"/>
    <w:rsid w:val="005A7EE2"/>
    <w:rsid w:val="005C1675"/>
    <w:rsid w:val="005E21CE"/>
    <w:rsid w:val="005E42D5"/>
    <w:rsid w:val="005F2AF3"/>
    <w:rsid w:val="005F66EB"/>
    <w:rsid w:val="00604B2F"/>
    <w:rsid w:val="0062020A"/>
    <w:rsid w:val="00656947"/>
    <w:rsid w:val="00667E3F"/>
    <w:rsid w:val="0067163F"/>
    <w:rsid w:val="00675D4F"/>
    <w:rsid w:val="006809A5"/>
    <w:rsid w:val="00680A29"/>
    <w:rsid w:val="006B6166"/>
    <w:rsid w:val="006C4FC6"/>
    <w:rsid w:val="006F55D2"/>
    <w:rsid w:val="006F731C"/>
    <w:rsid w:val="0070474B"/>
    <w:rsid w:val="00705B22"/>
    <w:rsid w:val="00710E21"/>
    <w:rsid w:val="00713EBD"/>
    <w:rsid w:val="0074675F"/>
    <w:rsid w:val="00754439"/>
    <w:rsid w:val="00765E53"/>
    <w:rsid w:val="00774647"/>
    <w:rsid w:val="0078555D"/>
    <w:rsid w:val="007873BD"/>
    <w:rsid w:val="007934E1"/>
    <w:rsid w:val="00796A42"/>
    <w:rsid w:val="007C3663"/>
    <w:rsid w:val="007E2195"/>
    <w:rsid w:val="007F364A"/>
    <w:rsid w:val="00805621"/>
    <w:rsid w:val="00812767"/>
    <w:rsid w:val="00816097"/>
    <w:rsid w:val="008216F3"/>
    <w:rsid w:val="00826D5B"/>
    <w:rsid w:val="0085520E"/>
    <w:rsid w:val="00860EF6"/>
    <w:rsid w:val="008702C3"/>
    <w:rsid w:val="008809D6"/>
    <w:rsid w:val="008A11D3"/>
    <w:rsid w:val="008B21D3"/>
    <w:rsid w:val="008B652D"/>
    <w:rsid w:val="008B6DD7"/>
    <w:rsid w:val="009023CF"/>
    <w:rsid w:val="00912B24"/>
    <w:rsid w:val="00913E53"/>
    <w:rsid w:val="00923EAA"/>
    <w:rsid w:val="00933A81"/>
    <w:rsid w:val="009400AD"/>
    <w:rsid w:val="00966080"/>
    <w:rsid w:val="009A3269"/>
    <w:rsid w:val="009B6F88"/>
    <w:rsid w:val="009D6AA2"/>
    <w:rsid w:val="00A00ED0"/>
    <w:rsid w:val="00A41AB6"/>
    <w:rsid w:val="00A6113F"/>
    <w:rsid w:val="00A8489D"/>
    <w:rsid w:val="00A84AF2"/>
    <w:rsid w:val="00A8572C"/>
    <w:rsid w:val="00AA252B"/>
    <w:rsid w:val="00AA3CB4"/>
    <w:rsid w:val="00AA4EDC"/>
    <w:rsid w:val="00AB5C5B"/>
    <w:rsid w:val="00AC5FDB"/>
    <w:rsid w:val="00AC5FF5"/>
    <w:rsid w:val="00AD4AC2"/>
    <w:rsid w:val="00B17DCF"/>
    <w:rsid w:val="00B30111"/>
    <w:rsid w:val="00B35F4D"/>
    <w:rsid w:val="00B40634"/>
    <w:rsid w:val="00B40EE5"/>
    <w:rsid w:val="00B413D0"/>
    <w:rsid w:val="00B45E66"/>
    <w:rsid w:val="00B74DD7"/>
    <w:rsid w:val="00B76673"/>
    <w:rsid w:val="00B80A54"/>
    <w:rsid w:val="00B9699F"/>
    <w:rsid w:val="00BA0D81"/>
    <w:rsid w:val="00BE47E9"/>
    <w:rsid w:val="00BE70C8"/>
    <w:rsid w:val="00C2456D"/>
    <w:rsid w:val="00C267E2"/>
    <w:rsid w:val="00C27622"/>
    <w:rsid w:val="00C34E11"/>
    <w:rsid w:val="00C51E64"/>
    <w:rsid w:val="00C535F0"/>
    <w:rsid w:val="00C735CE"/>
    <w:rsid w:val="00C85E52"/>
    <w:rsid w:val="00C903B2"/>
    <w:rsid w:val="00C95083"/>
    <w:rsid w:val="00CA7DEC"/>
    <w:rsid w:val="00CC4667"/>
    <w:rsid w:val="00CC560F"/>
    <w:rsid w:val="00CC5B54"/>
    <w:rsid w:val="00CC6553"/>
    <w:rsid w:val="00CC7DE5"/>
    <w:rsid w:val="00CC7FC0"/>
    <w:rsid w:val="00CD67AD"/>
    <w:rsid w:val="00D13301"/>
    <w:rsid w:val="00D416BD"/>
    <w:rsid w:val="00D4311B"/>
    <w:rsid w:val="00D46152"/>
    <w:rsid w:val="00D46CD2"/>
    <w:rsid w:val="00D5776C"/>
    <w:rsid w:val="00D63F85"/>
    <w:rsid w:val="00D83E8F"/>
    <w:rsid w:val="00D92D15"/>
    <w:rsid w:val="00D95E10"/>
    <w:rsid w:val="00DD77FD"/>
    <w:rsid w:val="00DF1972"/>
    <w:rsid w:val="00E05269"/>
    <w:rsid w:val="00E121E4"/>
    <w:rsid w:val="00E17FD5"/>
    <w:rsid w:val="00E368CA"/>
    <w:rsid w:val="00E52B96"/>
    <w:rsid w:val="00E71493"/>
    <w:rsid w:val="00E75D2B"/>
    <w:rsid w:val="00E81341"/>
    <w:rsid w:val="00E92132"/>
    <w:rsid w:val="00E97001"/>
    <w:rsid w:val="00EB77F9"/>
    <w:rsid w:val="00EF1016"/>
    <w:rsid w:val="00F008FA"/>
    <w:rsid w:val="00F02C63"/>
    <w:rsid w:val="00F12FAF"/>
    <w:rsid w:val="00F243A5"/>
    <w:rsid w:val="00F4717A"/>
    <w:rsid w:val="00F83188"/>
    <w:rsid w:val="00FF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5AFC"/>
  <w15:chartTrackingRefBased/>
  <w15:docId w15:val="{B2CB1A35-3E1D-4ED0-BEE6-E2FD3360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E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13E5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913E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91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913E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13E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E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913E53"/>
    <w:pPr>
      <w:ind w:left="720"/>
      <w:contextualSpacing/>
    </w:pPr>
  </w:style>
  <w:style w:type="character" w:styleId="Odwoanieprzypisudolnego">
    <w:name w:val="footnote reference"/>
    <w:semiHidden/>
    <w:rsid w:val="00913E53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13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3E53"/>
  </w:style>
  <w:style w:type="paragraph" w:customStyle="1" w:styleId="Styltabeli2">
    <w:name w:val="Styl tabeli 2"/>
    <w:rsid w:val="005A7E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rsid w:val="00D63F8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rsid w:val="001325E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848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A8489D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489D"/>
    <w:rPr>
      <w:vertAlign w:val="superscript"/>
    </w:rPr>
  </w:style>
  <w:style w:type="numbering" w:customStyle="1" w:styleId="Styl1">
    <w:name w:val="Styl1"/>
    <w:uiPriority w:val="99"/>
    <w:rsid w:val="00C51E64"/>
    <w:pPr>
      <w:numPr>
        <w:numId w:val="2"/>
      </w:numPr>
    </w:pPr>
  </w:style>
  <w:style w:type="paragraph" w:styleId="Tekstpodstawowy">
    <w:name w:val="Body Text"/>
    <w:basedOn w:val="Normalny"/>
    <w:link w:val="TekstpodstawowyZnak"/>
    <w:uiPriority w:val="1"/>
    <w:qFormat/>
    <w:rsid w:val="00172D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72D42"/>
    <w:rPr>
      <w:rFonts w:ascii="Times New Roman" w:eastAsia="Times New Roman" w:hAnsi="Times New Roman" w:cs="Times New Roman"/>
      <w:sz w:val="18"/>
      <w:szCs w:val="18"/>
    </w:rPr>
  </w:style>
  <w:style w:type="paragraph" w:styleId="Spistreci2">
    <w:name w:val="toc 2"/>
    <w:basedOn w:val="Normalny"/>
    <w:next w:val="Normalny"/>
    <w:autoRedefine/>
    <w:uiPriority w:val="39"/>
    <w:unhideWhenUsed/>
    <w:rsid w:val="00317B88"/>
    <w:pPr>
      <w:pBdr>
        <w:top w:val="nil"/>
        <w:left w:val="nil"/>
        <w:bottom w:val="nil"/>
        <w:right w:val="nil"/>
        <w:between w:val="nil"/>
        <w:bar w:val="nil"/>
      </w:pBdr>
      <w:spacing w:before="120" w:after="0" w:line="240" w:lineRule="auto"/>
      <w:ind w:left="240"/>
    </w:pPr>
    <w:rPr>
      <w:rFonts w:eastAsia="Arial Unicode MS" w:cs="Times New Roman"/>
      <w:i/>
      <w:iCs/>
      <w:sz w:val="20"/>
      <w:szCs w:val="20"/>
      <w:bdr w:val="nil"/>
      <w:lang w:val="en-US"/>
    </w:rPr>
  </w:style>
  <w:style w:type="character" w:styleId="Tekstzastpczy">
    <w:name w:val="Placeholder Text"/>
    <w:basedOn w:val="Domylnaczcionkaakapitu"/>
    <w:uiPriority w:val="99"/>
    <w:semiHidden/>
    <w:rsid w:val="007873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08AB1-66FB-49A4-8633-B3804EF17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4030</Words>
  <Characters>24184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Szwocha</dc:creator>
  <cp:keywords/>
  <dc:description/>
  <cp:lastModifiedBy>Katarzyna Kaftańska</cp:lastModifiedBy>
  <cp:revision>3</cp:revision>
  <cp:lastPrinted>2025-09-10T10:19:00Z</cp:lastPrinted>
  <dcterms:created xsi:type="dcterms:W3CDTF">2026-09-11T19:58:00Z</dcterms:created>
  <dcterms:modified xsi:type="dcterms:W3CDTF">2026-09-16T18:41:00Z</dcterms:modified>
</cp:coreProperties>
</file>