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1DC3B" w14:textId="290D99C4" w:rsidR="0057658D" w:rsidRPr="0057658D" w:rsidRDefault="0057658D" w:rsidP="00725484">
      <w:pPr>
        <w:shd w:val="clear" w:color="auto" w:fill="FFFFFF" w:themeFill="background1"/>
        <w:spacing w:after="0"/>
        <w:jc w:val="center"/>
        <w:rPr>
          <w:rFonts w:ascii="Arial" w:hAnsi="Arial" w:cs="Arial"/>
          <w:bCs/>
          <w:color w:val="000000" w:themeColor="text1"/>
        </w:rPr>
      </w:pPr>
      <w:bookmarkStart w:id="0" w:name="_Hlk172842122"/>
      <w:r w:rsidRPr="0057658D">
        <w:rPr>
          <w:rFonts w:ascii="Arial" w:hAnsi="Arial" w:cs="Arial"/>
          <w:bCs/>
          <w:color w:val="000000" w:themeColor="text1"/>
        </w:rPr>
        <w:t>Wymagania na poszczególne oceny do podręcznika „Jak to zrobić?”</w:t>
      </w:r>
    </w:p>
    <w:p w14:paraId="7F3A9540" w14:textId="77777777" w:rsidR="0057658D" w:rsidRPr="0057658D" w:rsidRDefault="0057658D" w:rsidP="00725484">
      <w:pPr>
        <w:shd w:val="clear" w:color="auto" w:fill="FFFFFF" w:themeFill="background1"/>
        <w:spacing w:after="0"/>
        <w:jc w:val="center"/>
        <w:rPr>
          <w:rFonts w:ascii="Arial" w:hAnsi="Arial" w:cs="Arial"/>
          <w:bCs/>
          <w:color w:val="000000" w:themeColor="text1"/>
        </w:rPr>
      </w:pPr>
      <w:r w:rsidRPr="0057658D">
        <w:rPr>
          <w:rFonts w:ascii="Arial" w:hAnsi="Arial" w:cs="Arial"/>
          <w:bCs/>
          <w:color w:val="000000" w:themeColor="text1"/>
        </w:rPr>
        <w:t>do zajęć praktyczno-technicznych dla klasy 4 szkoły podstawowej</w:t>
      </w:r>
    </w:p>
    <w:p w14:paraId="057CC5F1" w14:textId="09D0B9AA" w:rsidR="0057658D" w:rsidRPr="0057658D" w:rsidRDefault="0057658D" w:rsidP="00725484">
      <w:pPr>
        <w:shd w:val="clear" w:color="auto" w:fill="FFFFFF" w:themeFill="background1"/>
        <w:spacing w:after="0"/>
        <w:jc w:val="center"/>
        <w:rPr>
          <w:rFonts w:ascii="Arial" w:hAnsi="Arial" w:cs="Arial"/>
          <w:bCs/>
          <w:color w:val="000000" w:themeColor="text1"/>
        </w:rPr>
      </w:pPr>
      <w:r w:rsidRPr="0057658D">
        <w:rPr>
          <w:rStyle w:val="ui-provider"/>
          <w:rFonts w:ascii="Arial" w:hAnsi="Arial" w:cs="Arial"/>
          <w:bCs/>
          <w:color w:val="000000" w:themeColor="text1"/>
        </w:rPr>
        <w:t xml:space="preserve">Wymagania na oceny uwzględniają zapisy </w:t>
      </w:r>
      <w:r w:rsidRPr="0057658D">
        <w:rPr>
          <w:rFonts w:ascii="Arial" w:hAnsi="Arial" w:cs="Arial"/>
          <w:bCs/>
          <w:color w:val="000000" w:themeColor="text1"/>
        </w:rPr>
        <w:t>podstawy programowej z 2026 r.</w:t>
      </w:r>
    </w:p>
    <w:bookmarkEnd w:id="0"/>
    <w:p w14:paraId="1EC2749C" w14:textId="77777777" w:rsidR="0057658D" w:rsidRPr="0057658D" w:rsidRDefault="0057658D" w:rsidP="00725484">
      <w:pPr>
        <w:shd w:val="clear" w:color="auto" w:fill="FFFFFF" w:themeFill="background1"/>
        <w:spacing w:after="0"/>
        <w:jc w:val="center"/>
        <w:rPr>
          <w:rFonts w:cstheme="minorHAnsi"/>
          <w:color w:val="000000" w:themeColor="text1"/>
          <w:sz w:val="22"/>
          <w:szCs w:val="22"/>
        </w:rPr>
      </w:pPr>
    </w:p>
    <w:p w14:paraId="2500582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  <w:t>Rozdział I. Zaczynam przygodę z techniką</w:t>
      </w:r>
    </w:p>
    <w:p w14:paraId="1942444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1.1. Dlaczego warto zdobywać umiejętności techniczne?</w:t>
      </w:r>
    </w:p>
    <w:p w14:paraId="1E41500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4AA7CAE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wymienić przynajmniej kilka przykładów urządzeń technicznych używanych w domu lub w szkole,</w:t>
      </w:r>
    </w:p>
    <w:p w14:paraId="2220AA4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kilka zawodów związanych z techniką,</w:t>
      </w:r>
    </w:p>
    <w:p w14:paraId="5A31713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 pomocą nauczyciela potrafi wyjaśnić, do czego służy instrukcja obsługi.</w:t>
      </w:r>
    </w:p>
    <w:p w14:paraId="35D1E5E9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506DF0B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w jaki sposób technika ułatwia codzienne obowiązki,</w:t>
      </w:r>
    </w:p>
    <w:p w14:paraId="24B76FF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3–4 zawody techniczne oraz krótko charakteryzuje dany zawód.</w:t>
      </w:r>
    </w:p>
    <w:p w14:paraId="2C505E3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223BDA0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szczegółowo omawia wpływ techniki na jakość życia (np. oszczędność czasu, ekologia),</w:t>
      </w:r>
    </w:p>
    <w:p w14:paraId="6D28C55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dopasować konkretne narzędzia do wybranych zawodów technicznych.</w:t>
      </w:r>
    </w:p>
    <w:p w14:paraId="50268EC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7240B79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uzasadnić, dlaczego umiejętności techniczne są kluczowe na współczesnym rynku pracy,</w:t>
      </w:r>
    </w:p>
    <w:p w14:paraId="37D1193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charakteryzuje ścieżkę edukacyjną dla wybranych zawodów technicznych (np. jakie szkoły trzeba skończyć),</w:t>
      </w:r>
    </w:p>
    <w:p w14:paraId="6BC228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swobodnie posługuje się terminologią techniczną i potrafi wskazać zagrożenia wynikające z niewłaściwego użytkowania technologii.</w:t>
      </w:r>
    </w:p>
    <w:p w14:paraId="129013F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3C59F0F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wiedzą techniczną, np. omawia nowoczesne technologie,</w:t>
      </w:r>
    </w:p>
    <w:p w14:paraId="617E53E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aktywnie i twórczo podchodzi do rozwiązywania problemów technicznych, pomagając innym w zrozumieniu tematu.</w:t>
      </w:r>
    </w:p>
    <w:p w14:paraId="4666924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1.2. Poznaję ważne zasady</w:t>
      </w:r>
    </w:p>
    <w:p w14:paraId="680665D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587DBDD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wymienić przynajmniej podstawowe zasady z regulaminu pracowni,</w:t>
      </w:r>
    </w:p>
    <w:p w14:paraId="6AE9186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na stanowisku pracy należy zachować porządek, ale wymaga przypomnienia o jego uprzątnięciu.</w:t>
      </w:r>
    </w:p>
    <w:p w14:paraId="0B59265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761FCC9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rozumie regulamin pracowni i potrafi wyjaśnić, dlaczego należy go przestrzegać,</w:t>
      </w:r>
    </w:p>
    <w:p w14:paraId="3CF97F0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korzyści płynące z utrzymania porządku na stanowisku pracy (bezpieczeństwo i oszczędność czasu).</w:t>
      </w:r>
    </w:p>
    <w:p w14:paraId="4A8BCB4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7002F79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i rzetelnie przygotowuje stanowisko pracy oraz sprząta je po zakończeniu zajęć,</w:t>
      </w:r>
    </w:p>
    <w:p w14:paraId="3CE0C1D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podać konkretne przykłady bezpiecznej pracy indywidualnej i zespołowej (np. komunikacja w grupie, bezpieczne przekazywanie narzędzi).</w:t>
      </w:r>
    </w:p>
    <w:p w14:paraId="1579C75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7BE1848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wzorowo przestrzega regulaminu i zasad BHP, dbając o bezpieczeństwo swoje oraz kolegów,</w:t>
      </w:r>
    </w:p>
    <w:p w14:paraId="15A6687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szczegółowo uzasadnić wpływ porządku na efektywność pracy, podając przykłady zagrożeń wynikających z braku porządku.</w:t>
      </w:r>
    </w:p>
    <w:p w14:paraId="2C0372D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1B590CA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postawą proaktywną: samodzielnie zauważa i zgłasza potencjalne zagrożenia na stanowisku pracy,</w:t>
      </w:r>
    </w:p>
    <w:p w14:paraId="424824A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pełnić funkcję lidera w zespole, dbając o przestrzeganie zasad bezpiecznej pracy przez grupę.</w:t>
      </w:r>
    </w:p>
    <w:p w14:paraId="64B2483F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1.3. Posługuję się narzędziami</w:t>
      </w:r>
    </w:p>
    <w:p w14:paraId="268A7A3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297F8E5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rozpoznaje i nazywa tylko podstawowe narzędzia (np. młotek, nożyczki, linijkę) z pomocą nauczyciela,</w:t>
      </w:r>
    </w:p>
    <w:p w14:paraId="1D834FF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 trudnością przypisuje narzędzia do prostych czynności,</w:t>
      </w:r>
    </w:p>
    <w:p w14:paraId="51A01D8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podstawowe zasady BHP, ale wymaga częstych upomnień i nadzoru podczas pracy, by ich nie łamać.</w:t>
      </w:r>
    </w:p>
    <w:p w14:paraId="0698EF7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3426E5D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rozpoznaje i nazywa typowe narzędzia ręczne stosowane na lekcjach,</w:t>
      </w:r>
    </w:p>
    <w:p w14:paraId="534C6BD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zastosować podział narzędzi ze względu na ich przeznaczenie (np. do cięcia, pomiaru, łączenia).</w:t>
      </w:r>
    </w:p>
    <w:p w14:paraId="35D288F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przestrzega zasad BHP, choć zdarza mu się pracować w sposób mało precyzyjny lub chaotyczny.</w:t>
      </w:r>
    </w:p>
    <w:p w14:paraId="68DD9F2E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1930A90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sprawnie posługuje się poprawnym nazewnictwem narzędzi i przyborów,</w:t>
      </w:r>
    </w:p>
    <w:p w14:paraId="7AD1ABB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samodzielnie pogrupować narzędzia w zależności od obrabianego materiału (papier, drewno, metal).</w:t>
      </w:r>
    </w:p>
    <w:p w14:paraId="58B659F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pracuje bezpiecznie, dba o ład na stanowisku pracy i prawidłowo dobiera narzędzie do wykonywanej pracy..</w:t>
      </w:r>
    </w:p>
    <w:p w14:paraId="66A6063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0A4929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bezbłędnie identyfikuje narzędzia, w tym te specjalistyczne,</w:t>
      </w:r>
    </w:p>
    <w:p w14:paraId="33C12C3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precyzyjnie określa przeznaczenie każdego narzędzia i uzasadnia swój wybór,</w:t>
      </w:r>
    </w:p>
    <w:p w14:paraId="14CAD06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wzorowo przestrzega zasad BHP, dba o konserwację narzędzi po pracy i potrafi wskazać potencjalne zagrożenia wynikające z niewłaściwego użycia sprzętu.</w:t>
      </w:r>
    </w:p>
    <w:p w14:paraId="43AA4B7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771D458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wiedzą wykraczającą poza program,</w:t>
      </w:r>
    </w:p>
    <w:p w14:paraId="39023D1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zadania z najwyższą starannością, potrafi doradzić rówieśnikom w doborze narzędzi i jest wzorem bezpiecznej postawy w pracowni technicznej.</w:t>
      </w:r>
    </w:p>
    <w:p w14:paraId="25ED7EF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1.4. Myślę, projektuję, wykonuję</w:t>
      </w:r>
    </w:p>
    <w:p w14:paraId="232D39CE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190F466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podejmuje próbę stworzenia planu, ale jest on niekompletny nawet przy wsparciu nauczyciela,</w:t>
      </w:r>
    </w:p>
    <w:p w14:paraId="7A0D1B4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brakuje wyraźnego podziału na etapy, wykonuje pracę pod stałym nadzorem,</w:t>
      </w:r>
    </w:p>
    <w:p w14:paraId="63DCA3F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 jest niedokończony lub wykonany niestarannie, jednak uczeń wykazuje chęć do pracy i zna podstawowe zasady BHP.</w:t>
      </w:r>
    </w:p>
    <w:p w14:paraId="228C5DCE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Ocena dostateczna – uczeń:</w:t>
      </w:r>
    </w:p>
    <w:p w14:paraId="7DF77E7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pracę w sposób mało szczegółowy lub wymaga pomocy nauczyciela,</w:t>
      </w:r>
    </w:p>
    <w:p w14:paraId="1ABB011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pracuje chaotycznie, co wpływa na tempo pracy,</w:t>
      </w:r>
    </w:p>
    <w:p w14:paraId="13254D7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praca jest ukończona, ale wykazuje braki w estetyce lub staranności.</w:t>
      </w:r>
    </w:p>
    <w:p w14:paraId="191A532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21F404F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pracę, która zawiera większość niezbędnych informacji i opisów,</w:t>
      </w:r>
    </w:p>
    <w:p w14:paraId="296F216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 jest zrozumiały, choć może wymagać drobnych korekt w trakcie realizacji.</w:t>
      </w:r>
    </w:p>
    <w:p w14:paraId="2760D2D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praca jest estetyczna i spełnia swoje zadanie, dopuszczalne są drobne niedociągnięcia wykończeniowe.</w:t>
      </w:r>
    </w:p>
    <w:p w14:paraId="48866ACF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67BC711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przygotowuje przemyślany plan, który zawiera czytelny rysunek techniczny lub schemat oraz listę potrzebnych materiałów,</w:t>
      </w:r>
    </w:p>
    <w:p w14:paraId="434AB2A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dzieli pracę na fazy i realizuje je zgodnie z założonym czasem,</w:t>
      </w:r>
    </w:p>
    <w:p w14:paraId="23B3A45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przestrzega zasad BHP bez przypominania.</w:t>
      </w:r>
    </w:p>
    <w:p w14:paraId="3DB3FC3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3CDE96D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opracowuje kompletny, nowatorski projekt z uwzględnieniem szczegółów,</w:t>
      </w:r>
    </w:p>
    <w:p w14:paraId="424D113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rozpisuje plan perfekcyjnie, z przewidzeniem ewentualnych trudności i sposobów ich rozwiązania,</w:t>
      </w:r>
    </w:p>
    <w:p w14:paraId="219B43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postawę mentora wobec innych.</w:t>
      </w:r>
    </w:p>
    <w:p w14:paraId="5C70C6C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Album ze zdjęciami</w:t>
      </w:r>
    </w:p>
    <w:p w14:paraId="6D86547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5562944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dobiera materiały i narzędzia</w:t>
      </w:r>
    </w:p>
    <w:p w14:paraId="41DFFD4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proste czynności (wycinanie, klejenie) pod kierunkiem</w:t>
      </w:r>
    </w:p>
    <w:p w14:paraId="490371B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przygotowuje i porządkuje stanowisko pracy</w:t>
      </w:r>
    </w:p>
    <w:p w14:paraId="242D6D4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7DC68F7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dobiera materiały i narzędzia</w:t>
      </w:r>
    </w:p>
    <w:p w14:paraId="457BA5E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przenosi proste kształty i wymiary na materiał</w:t>
      </w:r>
    </w:p>
    <w:p w14:paraId="33991DC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album z podstawowym zdobieniem</w:t>
      </w:r>
    </w:p>
    <w:p w14:paraId="141873B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materiały recyklingowe</w:t>
      </w:r>
    </w:p>
    <w:p w14:paraId="091B5F0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krótko omawia swój wytwór</w:t>
      </w:r>
    </w:p>
    <w:p w14:paraId="7A19C14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49186E9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kolejność czynności przed przystąpieniem do pracy</w:t>
      </w:r>
    </w:p>
    <w:p w14:paraId="4956D6A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precyzyjnie trasuje kształty i przenosi wymiary</w:t>
      </w:r>
    </w:p>
    <w:p w14:paraId="2375383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starannie łączy elementy właściwymi metodami</w:t>
      </w:r>
    </w:p>
    <w:p w14:paraId="62FB036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 xml:space="preserve">stosuje technikę </w:t>
      </w:r>
      <w:proofErr w:type="spellStart"/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decoupage</w:t>
      </w:r>
      <w:proofErr w:type="spellEnd"/>
    </w:p>
    <w:p w14:paraId="52BF5E3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napotkane trudności i efekt końcowy</w:t>
      </w:r>
    </w:p>
    <w:p w14:paraId="128D3F5E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FC4AA2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tworzy harmonogram działania</w:t>
      </w:r>
    </w:p>
    <w:p w14:paraId="46C06C1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 xml:space="preserve">wykonuje estetyczny album z elementami </w:t>
      </w:r>
      <w:proofErr w:type="spellStart"/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decoupage</w:t>
      </w:r>
      <w:proofErr w:type="spellEnd"/>
    </w:p>
    <w:p w14:paraId="5EFE901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wybór materiałów recyklingowych</w:t>
      </w:r>
    </w:p>
    <w:p w14:paraId="66EB440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porównuje efekt z założeniami i wskazuje możliwe usprawnienia</w:t>
      </w:r>
    </w:p>
    <w:p w14:paraId="6A9DDA2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44C6A53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autorskie rozwiązania zdobnicze lub konstrukcyjne</w:t>
      </w:r>
    </w:p>
    <w:p w14:paraId="13BD1EC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koszty i sposoby ich obniżenia przez recykling</w:t>
      </w:r>
    </w:p>
    <w:p w14:paraId="59526C1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wytwór na forum klasy z omówieniem każdego etapu</w:t>
      </w:r>
    </w:p>
    <w:p w14:paraId="4A08B5B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ocenia pracę własną i kolegów według ustalonych kryteriów</w:t>
      </w:r>
    </w:p>
    <w:p w14:paraId="4B30431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1.5. Bezpiecznie pracuję na lekcji</w:t>
      </w:r>
    </w:p>
    <w:p w14:paraId="158B7F4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239DEB0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numery alarmowe (112, 999),</w:t>
      </w:r>
    </w:p>
    <w:p w14:paraId="7C4D720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rozpoznać podstawowe znaki (np. „wyjście ewakuacyjne”, „gaśnica”),</w:t>
      </w:r>
    </w:p>
    <w:p w14:paraId="421B9F1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w razie alarmu należy słuchać poleceń nauczyciela.</w:t>
      </w:r>
    </w:p>
    <w:p w14:paraId="38B3835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59C23A6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przyporządkować znaki do odpowiednich grup (ewakuacyjne, przeciwpożarowe, informacyjne),</w:t>
      </w:r>
    </w:p>
    <w:p w14:paraId="0B4687A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jak brzmi sygnał alarmowy w szkole,</w:t>
      </w:r>
    </w:p>
    <w:p w14:paraId="2BCF31D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wskazać na planie szkoły drogę ewakuacji z danej klasy.</w:t>
      </w:r>
    </w:p>
    <w:p w14:paraId="46B8D27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3B6ED7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poprawnie wezwać pomoc przez telefon (powiedzieć, co się stało, podać adres i swoje dane),</w:t>
      </w:r>
    </w:p>
    <w:p w14:paraId="2645938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rozróżnia kolory znaków bezpieczeństwa (zielone – ratunkowe, czerwone – ppoż., niebieskie – informacyjne),</w:t>
      </w:r>
    </w:p>
    <w:p w14:paraId="5639D95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zasady bezpiecznego opuszczania budynku (brak paniki, poruszanie się w grupie, miejsce zbiórki),</w:t>
      </w:r>
    </w:p>
    <w:p w14:paraId="0452DD8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7A0878F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analizuje plan ewakuacji i potrafię wyznaczyć alternatywną drogę wyjścia,</w:t>
      </w:r>
    </w:p>
    <w:p w14:paraId="3215E3D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wyjaśnić znaczenie rzadziej spotykanych znaków bezpieczeństwa,</w:t>
      </w:r>
    </w:p>
    <w:p w14:paraId="0CD3756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aktywnie uczestniczy w próbnej ewakuacji, dając przykład innym uczniom,</w:t>
      </w:r>
    </w:p>
    <w:p w14:paraId="274C656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rozumie i tłumaczy innym znaczenie sygnałów dźwiękowych.</w:t>
      </w:r>
    </w:p>
    <w:p w14:paraId="38DC2BD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7189B84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wiedzą wykraczającą poza program (np. potrafi opisać rodzaje gaśnic i ich przeznaczenie),</w:t>
      </w:r>
    </w:p>
    <w:p w14:paraId="4B6E92D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dodatkową pracę, np. makietę bezpiecznej klasy lub prezentację o bezpieczeństwie w szkole.</w:t>
      </w:r>
    </w:p>
    <w:p w14:paraId="6C0349D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Kokarda narodowa</w:t>
      </w:r>
    </w:p>
    <w:p w14:paraId="5534CF3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65FE529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wycina i skleja elementy kokardy</w:t>
      </w:r>
    </w:p>
    <w:p w14:paraId="68B41E8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podstawowe zasady bezpieczeństwa podczas pracy z nożyczkami</w:t>
      </w:r>
    </w:p>
    <w:p w14:paraId="61035A6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58AF56C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wycina i łączy elementy kokardy</w:t>
      </w:r>
    </w:p>
    <w:p w14:paraId="59A1608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dobiera materiały recyklingowe</w:t>
      </w:r>
    </w:p>
    <w:p w14:paraId="1F009FB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krótko opisuje swój wytwór i napotkane trudności</w:t>
      </w:r>
    </w:p>
    <w:p w14:paraId="75FB06D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3A415EA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kolejność czynności przed przystąpieniem do pracy</w:t>
      </w:r>
    </w:p>
    <w:p w14:paraId="78D85D7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estetyczną kokardę z zastosowaniem właściwych metod łączenia</w:t>
      </w:r>
    </w:p>
    <w:p w14:paraId="1F869EA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materiały recyklingowe i uzasadnia ich wybór</w:t>
      </w:r>
    </w:p>
    <w:p w14:paraId="0A8179C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2428E27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własny wariant wzoru lub zdobienia kokardy</w:t>
      </w:r>
    </w:p>
    <w:p w14:paraId="4F83D02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precyzyjnie przenosi kształty na materiał</w:t>
      </w:r>
    </w:p>
    <w:p w14:paraId="0ED576D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związek wyrobu z zasadami ograniczania odpadów</w:t>
      </w:r>
    </w:p>
    <w:p w14:paraId="2E3C9D3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6668775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tworzy autorski, nowy projekt kokardy z oryginalnym motywem</w:t>
      </w:r>
    </w:p>
    <w:p w14:paraId="50B7F49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możliwości zmniejszenia ilości odpadów przy produkcji</w:t>
      </w:r>
    </w:p>
    <w:p w14:paraId="3C2F1B7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wytwór, omawiając materiały, techniki i trudności</w:t>
      </w:r>
    </w:p>
    <w:p w14:paraId="763DC9E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1.6. Udzielam pierwszej pomocy</w:t>
      </w:r>
    </w:p>
    <w:p w14:paraId="3B77475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69F86C8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nauczyciela:</w:t>
      </w:r>
    </w:p>
    <w:p w14:paraId="7A678EE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numery alarmowe (112, 997, 998, 999),</w:t>
      </w:r>
    </w:p>
    <w:p w14:paraId="71E1AE9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rozpoznaje sytuację zagrożenia (np. widzi, że ktoś zemdlał),</w:t>
      </w:r>
    </w:p>
    <w:p w14:paraId="79F4017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wskazać apteczkę w sali lekcyjnej,</w:t>
      </w:r>
    </w:p>
    <w:p w14:paraId="20E9230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należy zadbać o własne bezpieczeństwo przed podejściem do poszkodowanego.</w:t>
      </w:r>
    </w:p>
    <w:p w14:paraId="2AF078B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6653C36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samodzielnie:</w:t>
      </w:r>
    </w:p>
    <w:p w14:paraId="367CCFE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prawidłowo wzywa pomoc, podając najważniejsze informacje (co się stało, gdzie, ile osób poszkodowanych),</w:t>
      </w:r>
    </w:p>
    <w:p w14:paraId="6D40268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sprawdzić, czy poszkodowany jest przytomny i czy oddycha,</w:t>
      </w:r>
    </w:p>
    <w:p w14:paraId="51122A6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podstawowe elementy wyposażenia apteczki</w:t>
      </w:r>
    </w:p>
    <w:p w14:paraId="40F1C84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rozumie konieczność założenia rękawiczek ochronnych przed udzieleniem pomocy.</w:t>
      </w:r>
    </w:p>
    <w:p w14:paraId="169C0B6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7B6D50B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zachowuje właściwą kolejność działań na miejscu zdarzenia (ocena bezpieczeństwa, sprawdzenie przytomności, wezwanie pomocy),</w:t>
      </w:r>
    </w:p>
    <w:p w14:paraId="2BBD88F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do czego służą poszczególne elementy apteczki,</w:t>
      </w:r>
    </w:p>
    <w:p w14:paraId="213B5C1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jak opatrzyć drobne skaleczenie lub otarcie.</w:t>
      </w:r>
    </w:p>
    <w:p w14:paraId="7D48D6B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6E61133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zasady postępowania przy typowych urazach (np. oparzenie, krwotok z nosa, stłuczenie itp.),</w:t>
      </w:r>
    </w:p>
    <w:p w14:paraId="1D2A6FB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opanowaniem i precyzją podczas symulacji akcji ratunkowej.</w:t>
      </w:r>
    </w:p>
    <w:p w14:paraId="000C470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720E7E7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posiada wiedzę na temat zasad resuscytacji krążeniowo-oddechowej (RKO) dostosowaną do swojego wieku,</w:t>
      </w:r>
    </w:p>
    <w:p w14:paraId="31164C5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przeprowadzić instruktaż pierwszej pomocy dla kolegów z klasy,</w:t>
      </w:r>
    </w:p>
    <w:p w14:paraId="3F7A59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bierze aktywny udział w konkursach lub pokazach związanych z bezpieczeństwem i ratownictwem.</w:t>
      </w:r>
    </w:p>
    <w:p w14:paraId="53BFC5D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1440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</w:p>
    <w:p w14:paraId="7F14D8A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0"/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  <w:t>Rozdział II. Znam zasady bezpieczeństwa na drodze</w:t>
      </w:r>
    </w:p>
    <w:p w14:paraId="5DC7CCC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1.2. Poznaję znaki i sygnały drogowe</w:t>
      </w:r>
    </w:p>
    <w:p w14:paraId="5507563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1584569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rozróżnia podstawowe kształty i kolory znaków (np. trójkątny – ostrzegawczy),</w:t>
      </w:r>
    </w:p>
    <w:p w14:paraId="10FB0FC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na skrzyżowaniu może stać policjant kierujący ruchem,</w:t>
      </w:r>
    </w:p>
    <w:p w14:paraId="0A98801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wskazać na ilustracji sygnalizator świetlny i wyjaśnić znaczenie kolorów.</w:t>
      </w:r>
    </w:p>
    <w:p w14:paraId="17759F9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1677F2B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dzielić znaki na pionowe i poziome,</w:t>
      </w:r>
    </w:p>
    <w:p w14:paraId="12A648C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4 główne grupy znaków pionowych (ostrzegawcze, zakazu, nakazu, informacyjne),</w:t>
      </w:r>
    </w:p>
    <w:p w14:paraId="10435B1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podstawową hierarchię ważności: wie, że światła są ważniejsze niż znaki.</w:t>
      </w:r>
    </w:p>
    <w:p w14:paraId="0309E51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Ocena dobra – uczeń:</w:t>
      </w:r>
    </w:p>
    <w:p w14:paraId="2DA72AA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prawidłowo nazywa i interpretuje wybrane znaki z każdej grupy (np. ustąp pierwszeństwa, droga dla rowerów, stop),</w:t>
      </w:r>
    </w:p>
    <w:p w14:paraId="011C2D7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jak należy się zachować, gdy ruchem kieruje policjant (podstawowe postawy: przodem/tyłem oraz bokiem),</w:t>
      </w:r>
    </w:p>
    <w:p w14:paraId="31086B0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bezbłędnie stosuje hierarchię ważności (osoba kierująca, sygnały świetlne, znaki drogowe, normy/zasada prawej ręki).</w:t>
      </w:r>
    </w:p>
    <w:p w14:paraId="2AFE7B4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7FCC3DA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klasyfikuje rzadziej spotykane znaki (np. znaki uzupełniające i tabliczki do znaków),</w:t>
      </w:r>
    </w:p>
    <w:p w14:paraId="5967071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rozumie różnicę między sygnałami dla pieszych a sygnałami dla kierujących pojazdami,</w:t>
      </w:r>
    </w:p>
    <w:p w14:paraId="60884C3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 praktyce (lub na schemacie skrzyżowania) zastosować hierarchię znaków i sygnałów w różnych sytuacjach.</w:t>
      </w:r>
    </w:p>
    <w:p w14:paraId="67E160D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4C4C865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bezbłędnie zinterpretować wszystkie postawy policjanta kierującego ruchem,</w:t>
      </w:r>
    </w:p>
    <w:p w14:paraId="2ECADC4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postawę wzorowego uczestnika ruchu drogowego i potrafi uzasadnić celowość stosowania konkretnego oznakowania dla bezpieczeństwa.</w:t>
      </w:r>
    </w:p>
    <w:p w14:paraId="377232E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Znaki drogowe</w:t>
      </w:r>
    </w:p>
    <w:p w14:paraId="3317222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19861D6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rozpoznaje kilka podstawowych znaków</w:t>
      </w:r>
    </w:p>
    <w:p w14:paraId="49225C6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prosty rysunek znaku według wzoru</w:t>
      </w:r>
    </w:p>
    <w:p w14:paraId="463F6B1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zasady BHP podczas pracy z narzędziami</w:t>
      </w:r>
    </w:p>
    <w:p w14:paraId="09FBB6AF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189C17F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rozróżnia kategorie znaków drogowych</w:t>
      </w:r>
    </w:p>
    <w:p w14:paraId="374F2D2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wykonuje model wybranego znaku</w:t>
      </w:r>
    </w:p>
    <w:p w14:paraId="7383F84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poprawnie odtwarza kształt i kolorystykę znaku</w:t>
      </w:r>
    </w:p>
    <w:p w14:paraId="28D87DB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kategorię i znaczenie wykonanego znaku</w:t>
      </w:r>
    </w:p>
    <w:p w14:paraId="145C42C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327AAFF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i wykonuje zestaw kilku znaków drogowych</w:t>
      </w:r>
    </w:p>
    <w:p w14:paraId="27BCC71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wybór znaków do wykonania</w:t>
      </w:r>
    </w:p>
    <w:p w14:paraId="102E474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estetycznie łączy elementy i montuje znak na podstawce</w:t>
      </w:r>
    </w:p>
    <w:p w14:paraId="5A7014D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znaczenie każdego znaku dla bezpieczeństwa ruchu</w:t>
      </w:r>
    </w:p>
    <w:p w14:paraId="18DBD3C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458F73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projektuje zestaw znaków ilustrujący konkretną sytuację drogową</w:t>
      </w:r>
    </w:p>
    <w:p w14:paraId="241135C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hierarchię ważności i kategorię każdego znaku</w:t>
      </w:r>
    </w:p>
    <w:p w14:paraId="4349C91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starannie wykonuje wytwory, dbając o właściwe gospodarowanie materiałami</w:t>
      </w:r>
    </w:p>
    <w:p w14:paraId="00B5875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4F15458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tworzy autorski zestaw edukacyjny znaków z opisami dla młodszych uczniów</w:t>
      </w:r>
    </w:p>
    <w:p w14:paraId="7E1A409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analizuje, dlaczego kształty i kolory znaków są znormalizowane</w:t>
      </w:r>
    </w:p>
    <w:p w14:paraId="502CA44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przeprowadza mini-quiz dla klasy z użyciem wykonanych znaków</w:t>
      </w:r>
    </w:p>
    <w:p w14:paraId="5BA7970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2.2. Poznaję części drogi i rodzaje dróg</w:t>
      </w:r>
    </w:p>
    <w:p w14:paraId="4758DF5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377C447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wskazuje elementy drogi</w:t>
      </w:r>
    </w:p>
    <w:p w14:paraId="355ACCB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podstawowe rodzaje dróg</w:t>
      </w:r>
    </w:p>
    <w:p w14:paraId="776B5EC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znaki i sygnały mają różną ważność</w:t>
      </w:r>
    </w:p>
    <w:p w14:paraId="6D1F757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Ocena dostateczna – uczeń:</w:t>
      </w:r>
    </w:p>
    <w:p w14:paraId="6AE9742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poprawnie nazywa elementy drogi i określa ich przeznaczenie</w:t>
      </w:r>
    </w:p>
    <w:p w14:paraId="1919B8A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różnice między rodzajami dróg</w:t>
      </w:r>
    </w:p>
    <w:p w14:paraId="0ACD0F2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hierarchię ważności sygnałów i znaków drogowych</w:t>
      </w:r>
    </w:p>
    <w:p w14:paraId="77CBC92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5FF1940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charakteryzuje elementy drogi i ich funkcje dla poszczególnych uczestników ruchu</w:t>
      </w:r>
    </w:p>
    <w:p w14:paraId="51C95BF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hierarchię ważności: policjant &gt; sygnalizator &gt; znak &gt; przepisy</w:t>
      </w:r>
    </w:p>
    <w:p w14:paraId="34D9D0C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przykładowe zagrożenia wynikające z budowy drogi</w:t>
      </w:r>
    </w:p>
    <w:p w14:paraId="232AFEB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379A01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budowę skrzyżowania i rozpoznaje jego elementy</w:t>
      </w:r>
    </w:p>
    <w:p w14:paraId="2BFEAF3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jak oznakowanie drogi wpływa na bezpieczeństwo</w:t>
      </w:r>
    </w:p>
    <w:p w14:paraId="649511F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przewiduje zagrożenia w konkretnych sytuacjach drogowych</w:t>
      </w:r>
    </w:p>
    <w:p w14:paraId="45E039E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4619493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rysuje i opisuje schemat przykładowego skrzyżowania z pełnym oznakowaniem</w:t>
      </w:r>
    </w:p>
    <w:p w14:paraId="531A08E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omawia, jak budowa i oznakowanie drogi chronią uczestników ruchu</w:t>
      </w:r>
    </w:p>
    <w:p w14:paraId="28D4B54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3.2. Przestrzegam zasad na drodze</w:t>
      </w:r>
    </w:p>
    <w:p w14:paraId="033A339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6AD9EB7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wymienia kilka zasad ruchu drogowego</w:t>
      </w:r>
    </w:p>
    <w:p w14:paraId="452A21B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piesi poruszają się chodnikiem</w:t>
      </w:r>
    </w:p>
    <w:p w14:paraId="7C5D891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zasadę ruchu prawostronnego</w:t>
      </w:r>
    </w:p>
    <w:p w14:paraId="2B61C02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60156F0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podaje zasady ogólne ruchu drogowego</w:t>
      </w:r>
    </w:p>
    <w:p w14:paraId="31508D9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zachowanie w miejscach wymagających wzmożonej uwagi</w:t>
      </w:r>
    </w:p>
    <w:p w14:paraId="7A53FED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etyczne zachowanie wobec innych uczestników ruchu</w:t>
      </w:r>
    </w:p>
    <w:p w14:paraId="03637D8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1AD3899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zasady szczególnej ostrożności i ograniczonego zaufania</w:t>
      </w:r>
    </w:p>
    <w:p w14:paraId="4051849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właściwe zachowanie na skrzyżowaniu, przejściu dla pieszych i przejeździe kolejowym</w:t>
      </w:r>
    </w:p>
    <w:p w14:paraId="1258C44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interpretuje podstawowe postawy policjanta kierującego ruchem</w:t>
      </w:r>
    </w:p>
    <w:p w14:paraId="726E20A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05E73FC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konkretne sytuacje drogowe i wskazuje właściwe postępowanie</w:t>
      </w:r>
    </w:p>
    <w:p w14:paraId="13863CB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stosowanie zasad ostrożności i ograniczonego zaufania</w:t>
      </w:r>
    </w:p>
    <w:p w14:paraId="1FD3EB4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porównuje obowiązki różnych uczestników ruchu drogowego</w:t>
      </w:r>
    </w:p>
    <w:p w14:paraId="1FF608D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3CBDF83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 xml:space="preserve">opracowuje scenariusz sytuacji drogowej z analizą </w:t>
      </w:r>
      <w:proofErr w:type="spellStart"/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zachowań</w:t>
      </w:r>
      <w:proofErr w:type="spellEnd"/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 xml:space="preserve"> uczestników</w:t>
      </w:r>
    </w:p>
    <w:p w14:paraId="5EE86D8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ocenia wpływ przestrzegania zasad na bezpieczeństwo wszystkich</w:t>
      </w:r>
    </w:p>
    <w:p w14:paraId="15BFF26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innym zasady ruchu w trudnych sytuacjach</w:t>
      </w:r>
    </w:p>
    <w:p w14:paraId="7FC2F8A9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4.2. Bezpiecznie poruszam się pieszo</w:t>
      </w:r>
    </w:p>
    <w:p w14:paraId="75CA61C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70160F3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piesi korzystają z chodnika i przejścia dla pieszych</w:t>
      </w:r>
    </w:p>
    <w:p w14:paraId="1951CD6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opisuje zachowanie na przejściu</w:t>
      </w:r>
    </w:p>
    <w:p w14:paraId="7241B2F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wymóg noszenia odblasków poza terenem zabudowanym</w:t>
      </w:r>
    </w:p>
    <w:p w14:paraId="5D7BCA0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71026B2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zasady poruszania się pieszego w terenie zabudowanym i poza nim</w:t>
      </w:r>
    </w:p>
    <w:p w14:paraId="04D56D4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opisuje prawidłowe korzystanie z przejścia dla pieszych ze i bez sygnalizacji</w:t>
      </w:r>
    </w:p>
    <w:p w14:paraId="0ACDA93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zachowania niedozwolone pieszego (telefon, bieganie na jezdnię)</w:t>
      </w:r>
    </w:p>
    <w:p w14:paraId="0EE2535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znaczenie odblasków dla bezpieczeństwa pieszego</w:t>
      </w:r>
    </w:p>
    <w:p w14:paraId="1BA403B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7E2ED4B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zachowanie pieszego w różnych sytuacjach drogowych</w:t>
      </w:r>
    </w:p>
    <w:p w14:paraId="65A3B03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zasady bezpiecznego przechodzenia przez jezdnię w różnych miejscach</w:t>
      </w:r>
    </w:p>
    <w:p w14:paraId="53AC4DA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rozpoznaje zagrożenia z perspektywy pieszego i wskazuje sposoby ich unikania</w:t>
      </w:r>
    </w:p>
    <w:p w14:paraId="142BDC6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znaki drogowe dotyczące pieszych</w:t>
      </w:r>
    </w:p>
    <w:p w14:paraId="71B43CD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2A8F6FA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sytuacje zagrożeń dla pieszych i uzasadnia właściwe postępowanie</w:t>
      </w:r>
    </w:p>
    <w:p w14:paraId="5BBC430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porównuje zasady poruszania się pieszego w dzień i po zmroku</w:t>
      </w:r>
    </w:p>
    <w:p w14:paraId="6064FF3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 xml:space="preserve">ocenia skutki </w:t>
      </w:r>
      <w:proofErr w:type="spellStart"/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zachowań</w:t>
      </w:r>
      <w:proofErr w:type="spellEnd"/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 xml:space="preserve"> niedozwolonych dla bezpieczeństwa pieszego</w:t>
      </w:r>
    </w:p>
    <w:p w14:paraId="1D9FFBB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1D882BF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opracowuje mapkę bezpiecznej drogi do szkoły z oznaczeniem zagrożeń</w:t>
      </w:r>
    </w:p>
    <w:p w14:paraId="0C0B7B1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miejsca niebezpieczne w okolicy szkoły i proponuje ich usprawnienie</w:t>
      </w:r>
    </w:p>
    <w:p w14:paraId="2F7D414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przeprowadza mini-lekcję o bezpieczeństwie pieszych dla kolegów</w:t>
      </w:r>
    </w:p>
    <w:p w14:paraId="733EDFB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Gra planszowa „Bezpieczna droga do szkoły”</w:t>
      </w:r>
    </w:p>
    <w:p w14:paraId="4E18766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1B82EC8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wykonuje wybrane elementy gry</w:t>
      </w:r>
    </w:p>
    <w:p w14:paraId="08B8460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uczestniczy w małym stopniu pracach grupy</w:t>
      </w:r>
    </w:p>
    <w:p w14:paraId="2063CF6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podstawowe zasady BHP</w:t>
      </w:r>
    </w:p>
    <w:p w14:paraId="3018F0E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47DF584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wykonuje przydzielone elementy gry</w:t>
      </w:r>
    </w:p>
    <w:p w14:paraId="5E4ADE7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dobiera materiały i narzędzia do zadania</w:t>
      </w:r>
    </w:p>
    <w:p w14:paraId="7945049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utrzymuje porządek na stanowisku</w:t>
      </w:r>
    </w:p>
    <w:p w14:paraId="67CE301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krótko opisuje swój wkład w projekt</w:t>
      </w:r>
    </w:p>
    <w:p w14:paraId="6C18636F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7EAB7B2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kolejność czynności i realizuje je</w:t>
      </w:r>
    </w:p>
    <w:p w14:paraId="13A1763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estetycznie wykonuje elementy gry</w:t>
      </w:r>
    </w:p>
    <w:p w14:paraId="3441FCF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współpracuje z grupą, wywiązując się z podziału zadań</w:t>
      </w:r>
    </w:p>
    <w:p w14:paraId="629284C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zastosowane materiały i rozwiązania</w:t>
      </w:r>
    </w:p>
    <w:p w14:paraId="29FC48C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E8060D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aktywnie uczestniczy w planowaniu projektu i podziale zadań</w:t>
      </w:r>
    </w:p>
    <w:p w14:paraId="2E0F150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własne rozwiązania graficzne lub mechaniki gry</w:t>
      </w:r>
    </w:p>
    <w:p w14:paraId="13A79FD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związek treści gry z zasadami ruchu drogowego</w:t>
      </w:r>
    </w:p>
    <w:p w14:paraId="20ABC83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materiały recyklingowe i uzasadnia ich wybór</w:t>
      </w:r>
    </w:p>
    <w:p w14:paraId="792C6F9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38C1177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pełni rolę lidera/koordynatora projektu grupowego</w:t>
      </w:r>
    </w:p>
    <w:p w14:paraId="62AE31E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innowacyjne elementy gry (pytania, pola specjalne)</w:t>
      </w:r>
    </w:p>
    <w:p w14:paraId="4FBE616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gotową grę i przeprowadza rozgrywkę testową z klasą</w:t>
      </w:r>
    </w:p>
    <w:p w14:paraId="55ABCCD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1440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</w:p>
    <w:p w14:paraId="3ADE29D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0"/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  <w:t>Rozdział III. Jeżdżę rowerem i hulajnogą</w:t>
      </w:r>
    </w:p>
    <w:p w14:paraId="77F755B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1.3. Wiem, jak działa rower</w:t>
      </w:r>
    </w:p>
    <w:p w14:paraId="669F89E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Ocena dopuszczająca – uczeń:</w:t>
      </w:r>
    </w:p>
    <w:p w14:paraId="1179F65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dwa rodzaje rowerów (np. górski, miejski),</w:t>
      </w:r>
    </w:p>
    <w:p w14:paraId="0EEBA9B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główne elementy budowy (rama, koła, kierownica, siodełko).</w:t>
      </w:r>
    </w:p>
    <w:p w14:paraId="01DAA9F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rower musi mieć sprawne hamulce i oświetlenie,</w:t>
      </w:r>
    </w:p>
    <w:p w14:paraId="3CB77CC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wymienić jeden element ochrony osobistej (kask).</w:t>
      </w:r>
    </w:p>
    <w:p w14:paraId="663B283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0683178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dlaczego warto jeździć na rowerze (np. zdrowie, ekologia).</w:t>
      </w:r>
    </w:p>
    <w:p w14:paraId="6E2B7E4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rozpoznaje 3-4 rodzaje rowerów i wie, do czego służą (np. szosowy do szybkiej jazdy, BMX do ewolucji),</w:t>
      </w:r>
    </w:p>
    <w:p w14:paraId="1599100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nazywa podstawowe części roweru i przyporządkowuje je do głównych układów (np. pedały – napęd, kierownica – sterowanie).</w:t>
      </w:r>
    </w:p>
    <w:p w14:paraId="2C090EC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przed jazdą należy sprawdzić ciśnienie w oponach.</w:t>
      </w:r>
    </w:p>
    <w:p w14:paraId="728986A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210030C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funkcje poszczególnych układów: napędowego, kierowniczego, jezdnego i hamulcowego.</w:t>
      </w:r>
    </w:p>
    <w:p w14:paraId="1F5D0AD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obowiązkowe wyposażenie roweru zgodnie z przepisami,</w:t>
      </w:r>
    </w:p>
    <w:p w14:paraId="4F7639F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rozumie bezpośredni związek między stanem technicznym (np. zużyte klocki hamulcowe) a bezpieczeństwem na drodze,</w:t>
      </w:r>
    </w:p>
    <w:p w14:paraId="059B953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prawidłowo dobrać i dopasować kask oraz odblaski.</w:t>
      </w:r>
    </w:p>
    <w:p w14:paraId="3CB87E4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0CD14A1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szczegółowo omawia budowę i działanie wszystkich układów roweru,</w:t>
      </w:r>
    </w:p>
    <w:p w14:paraId="5413A46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przeprowadza pełną kontrolę stanu technicznego roweru przed jazdą (łańcuch, hamulce, światła, opony),</w:t>
      </w:r>
    </w:p>
    <w:p w14:paraId="1096D3A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uzasadnić wybór konkretnego typu roweru w zależności od terenu i potrzeb użytkownika,</w:t>
      </w:r>
    </w:p>
    <w:p w14:paraId="05430F3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pełną wiedzą na temat elementów ochrony osobistej i ich znaczenia dla minimalizowania skutków wypadków.</w:t>
      </w:r>
    </w:p>
    <w:p w14:paraId="78AB0DB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553903E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wykazuje się wiedzą na temat konserwacji roweru (np. wie jak wyczyścić i nasmarować łańcuch),</w:t>
      </w:r>
    </w:p>
    <w:p w14:paraId="0758D05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potrafi zdiagnozować drobne usterki i zaproponować sposób ich naprawy,</w:t>
      </w:r>
    </w:p>
    <w:p w14:paraId="753DCF1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aktywnie promuje jazdę rowerem jako element zdrowego stylu życia i dbania o środowisko.</w:t>
      </w:r>
    </w:p>
    <w:p w14:paraId="5F3E2FE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Ekologiczny rower</w:t>
      </w:r>
    </w:p>
    <w:p w14:paraId="6FC13BB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631D94A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wykonuje prosty wytwór związany z rowerem</w:t>
      </w:r>
    </w:p>
    <w:p w14:paraId="00DDBAF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rower jest przyjazny środowisku</w:t>
      </w:r>
    </w:p>
    <w:p w14:paraId="5559805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podstawowe zasady BHP</w:t>
      </w:r>
    </w:p>
    <w:p w14:paraId="659CC2A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49E43F1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wykonuje przydzieloną część wytworu</w:t>
      </w:r>
    </w:p>
    <w:p w14:paraId="5454EE3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korzyści ekologiczne i zdrowotne jazdy rowerem</w:t>
      </w:r>
    </w:p>
    <w:p w14:paraId="594432F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materiały recyklingowe</w:t>
      </w:r>
    </w:p>
    <w:p w14:paraId="2863E5E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krótko omawia swój wytwór</w:t>
      </w:r>
    </w:p>
    <w:p w14:paraId="1B7897C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7C638F9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projektuje i wykonuje wytwór z materiałów recyklingowych</w:t>
      </w:r>
    </w:p>
    <w:p w14:paraId="1288C66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rower jako środek transportu i ekologiczną alternatywę</w:t>
      </w:r>
    </w:p>
    <w:p w14:paraId="24307E4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obowiązkowe wyposażenie roweru</w:t>
      </w:r>
    </w:p>
    <w:p w14:paraId="7369B60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napotkane trudności i efekt końcowy</w:t>
      </w:r>
    </w:p>
    <w:p w14:paraId="3979CA0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1048E03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uzasadnia wybór roweru jako środka transportu</w:t>
      </w:r>
    </w:p>
    <w:p w14:paraId="56CD634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cykl życia wytworu z uwzględnieniem kosztów środowiskowych</w:t>
      </w:r>
    </w:p>
    <w:p w14:paraId="2065C24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zasady racjonalnego gospodarowania materiałami i recyklingu</w:t>
      </w:r>
    </w:p>
    <w:p w14:paraId="7ADBF05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możliwe usprawnienia wytworu</w:t>
      </w:r>
    </w:p>
    <w:p w14:paraId="629F464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1358704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projektuje autorski wytwór promujący ekologiczny transport</w:t>
      </w:r>
    </w:p>
    <w:p w14:paraId="42D7529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kampanię promującą jazdę rowerem w szkole</w:t>
      </w:r>
    </w:p>
    <w:p w14:paraId="59894B8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wytwór i omawia każdy etap realizacji z pełnym uzasadnieniem</w:t>
      </w:r>
    </w:p>
    <w:p w14:paraId="0323ECA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2.3. Jeżdżę bezpiecznie</w:t>
      </w:r>
    </w:p>
    <w:p w14:paraId="143AEF1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33F2AA6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wymienia podstawowe zasady bezpiecznej jazdy rowerem</w:t>
      </w:r>
    </w:p>
    <w:p w14:paraId="7F7F537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że rowerzysta musi posiadać kartę rowerową</w:t>
      </w:r>
    </w:p>
    <w:p w14:paraId="52B191E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zna wymóg kasku dla dzieci</w:t>
      </w:r>
    </w:p>
    <w:p w14:paraId="013677F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21A5626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warunki dopuszczenia rowerzysty i użytkownika hulajnogi do ruchu</w:t>
      </w:r>
    </w:p>
    <w:p w14:paraId="60BBCB5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obowiązkowe wyposażenie roweru</w:t>
      </w:r>
    </w:p>
    <w:p w14:paraId="1F741B5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podaje zasady etycznego zachowania rowerzysty w ruchu</w:t>
      </w:r>
    </w:p>
    <w:p w14:paraId="44489A4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3053D4A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przepisy dotyczące rowerzystów, hulajnóg elektrycznych i UTO</w:t>
      </w:r>
    </w:p>
    <w:p w14:paraId="1B113D3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charakteryzuje etyczne aspekty uczestnictwa w ruchu drogowym</w:t>
      </w:r>
    </w:p>
    <w:p w14:paraId="7F6561A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opisuje, jak obowiązkowe i dodatkowe wyposażenie wpływa na bezpieczeństwo</w:t>
      </w:r>
    </w:p>
    <w:p w14:paraId="6F614B1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028AAD5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zagrożenia wynikające z niestosowania się do przepisów</w:t>
      </w:r>
    </w:p>
    <w:p w14:paraId="1D2993F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porównuje zasady obowiązujące rowerzystę i pieszego</w:t>
      </w:r>
    </w:p>
    <w:p w14:paraId="5F1D3F2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ocenia zachowania rowerzystów w przykładowych sytuacjach</w:t>
      </w:r>
    </w:p>
    <w:p w14:paraId="000C60F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75EF79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opracowuje kodeks bezpiecznego rowerzysty</w:t>
      </w:r>
    </w:p>
    <w:p w14:paraId="7F0C8B6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przeprowadza quiz z zasad jazdy rowerem dla klasy</w:t>
      </w:r>
    </w:p>
    <w:p w14:paraId="1F4E058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przygotowuje prezentację o znaczeniu wyposażenia rowerzysty dla bezpieczeństwa</w:t>
      </w:r>
    </w:p>
    <w:p w14:paraId="0F35FA29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3.3. Wykonuję manewry na drodze</w:t>
      </w:r>
    </w:p>
    <w:p w14:paraId="24CAB7A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0FF3994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wskazuje na schemacie poprawny manewr</w:t>
      </w:r>
    </w:p>
    <w:p w14:paraId="0F4CAB1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jak sygnalizować zamiar skrętu</w:t>
      </w:r>
    </w:p>
    <w:p w14:paraId="0B4D3B59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2CEA879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podstawowe manewry drogowe i różnice między nimi</w:t>
      </w:r>
    </w:p>
    <w:p w14:paraId="3C5FB56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jak sygnalizować zamiar skrętu i zmiany pasa</w:t>
      </w:r>
    </w:p>
    <w:p w14:paraId="3EBEB6D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na schemacie poprawne wykonanie manewrów</w:t>
      </w:r>
    </w:p>
    <w:p w14:paraId="357A079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2581F46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charakteryzuje zasady wykonywania poszczególnych manewrów</w:t>
      </w:r>
    </w:p>
    <w:p w14:paraId="05894D3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wyjaśnia, kiedy manewry są dozwolone lub zabronione</w:t>
      </w:r>
    </w:p>
    <w:p w14:paraId="7F63E2E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zachowanie rowerzysty przy skręcie i zawracaniu</w:t>
      </w:r>
    </w:p>
    <w:p w14:paraId="3604093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zagrożenia związane z manewrami</w:t>
      </w:r>
    </w:p>
    <w:p w14:paraId="53E33CD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FA2734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sytuacje drogowe i wskazuje właściwy manewr</w:t>
      </w:r>
    </w:p>
    <w:p w14:paraId="262D3CD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uzasadnia kolejność działań podczas wykonywania manewru</w:t>
      </w:r>
    </w:p>
    <w:p w14:paraId="3083D9F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ocenia ryzyko wynikające z nieprawidłowych manewrów</w:t>
      </w:r>
    </w:p>
    <w:p w14:paraId="4D4E057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45338DA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opracowuje zadania sytuacyjne z manewrów dla kolegów</w:t>
      </w:r>
    </w:p>
    <w:p w14:paraId="65CF069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demonstruje na schemacie poprawne wykonanie różnych manewrów</w:t>
      </w:r>
    </w:p>
    <w:p w14:paraId="523C48B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przepisy dotyczące manewrów innym uczniom</w:t>
      </w:r>
    </w:p>
    <w:p w14:paraId="6DBE4C0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Wesołe odblaski</w:t>
      </w:r>
    </w:p>
    <w:p w14:paraId="38768CB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3700435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wykonuje prosty element odblaskowy</w:t>
      </w:r>
    </w:p>
    <w:p w14:paraId="2023F65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wie, po co stosuje się odblaski</w:t>
      </w:r>
    </w:p>
    <w:p w14:paraId="1EAE0EA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zasady BHP przy pracy z narzędziami</w:t>
      </w:r>
    </w:p>
    <w:p w14:paraId="16749BC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1288A78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wykonuje element odblaskowy</w:t>
      </w:r>
    </w:p>
    <w:p w14:paraId="1F8F295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znaczenie odblasków dla bezpieczeństwa uczestników ruchu</w:t>
      </w:r>
    </w:p>
    <w:p w14:paraId="5232369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materiały recyklingowe</w:t>
      </w:r>
    </w:p>
    <w:p w14:paraId="6B6510F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swój wytwór</w:t>
      </w:r>
    </w:p>
    <w:p w14:paraId="1F4923A9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53E9BFF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projektuje i wykonuje estetyczny element odblaskowy</w:t>
      </w:r>
    </w:p>
    <w:p w14:paraId="4976621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wybór kształtu i materiału</w:t>
      </w:r>
    </w:p>
    <w:p w14:paraId="5D9CD8E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wskazuje, kiedy i gdzie należy stosować odblaski</w:t>
      </w:r>
    </w:p>
    <w:p w14:paraId="6539EEA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napotkane trudności i efekt końcowy</w:t>
      </w:r>
    </w:p>
    <w:p w14:paraId="7A84991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BF1D1D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własny projekt elementu odblaskowego z oryginalnym wzorem</w:t>
      </w:r>
    </w:p>
    <w:p w14:paraId="170BC78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właściwości materiałów odblaskowych</w:t>
      </w:r>
    </w:p>
    <w:p w14:paraId="39F13B4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porównuje skuteczność różnych rozwiązań odblaskowych</w:t>
      </w:r>
    </w:p>
    <w:p w14:paraId="767C4BC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1974704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tworzy autorski projekt zestawu odblaskowego (np. dla rowerzysty lub pieszego)</w:t>
      </w:r>
    </w:p>
    <w:p w14:paraId="2304433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wytwór, omawiając walory użytkowe i estetyczne</w:t>
      </w:r>
    </w:p>
    <w:p w14:paraId="75934C4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możliwości tańszej lub bardziej ekologicznej produkcji</w:t>
      </w:r>
    </w:p>
    <w:p w14:paraId="2EE21B9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4.3. Poznaję zasady pierwszeństwa przejazdu</w:t>
      </w:r>
    </w:p>
    <w:p w14:paraId="3348EA3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0F4EE81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wskazuje, kto ma pierwszeństwo w prostej sytuacji</w:t>
      </w:r>
    </w:p>
    <w:p w14:paraId="612ADAE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rozróżnia drogę główną i podporządkowaną</w:t>
      </w:r>
    </w:p>
    <w:p w14:paraId="441D99C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3EA04AE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podstawowe zasady pierwszeństwa przejazdu</w:t>
      </w:r>
    </w:p>
    <w:p w14:paraId="2666EFF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rozróżnia rodzaje skrzyżowań</w:t>
      </w:r>
    </w:p>
    <w:p w14:paraId="561195D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prawidłowe zachowanie na skrzyżowaniu z sygnalizacją i bez</w:t>
      </w:r>
    </w:p>
    <w:p w14:paraId="7BAE96F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73E2B2E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zasady pierwszeństwa na różnych typach skrzyżowań</w:t>
      </w:r>
    </w:p>
    <w:p w14:paraId="5AF76AF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przykładowe sytuacje na skrzyżowaniu</w:t>
      </w:r>
    </w:p>
    <w:p w14:paraId="60D068F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zachowanie przy skręcie w prawo i w lewo na jezdni jedno- i dwukierunkowej</w:t>
      </w:r>
    </w:p>
    <w:p w14:paraId="3657ABA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5C60793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rozwiązuje złożone sytuacje na skrzyżowaniu</w:t>
      </w:r>
    </w:p>
    <w:p w14:paraId="7C17D7A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decyzje dotyczące pierwszeństwa</w:t>
      </w:r>
    </w:p>
    <w:p w14:paraId="39B8E7E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porównuje zasady pierwszeństwa na różnych typach skrzyżowań</w:t>
      </w:r>
    </w:p>
    <w:p w14:paraId="05A45DD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0DB1807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opracowuje zestawy zadań sytuacyjnych ze skrzyżowaniami dla kolegów</w:t>
      </w:r>
    </w:p>
    <w:p w14:paraId="6D9A09E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zasady pierwszeństwa innym uczniom</w:t>
      </w:r>
    </w:p>
    <w:p w14:paraId="497AD75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ocenia zachowania uczestników ruchu w materiałach edukacyjnych lub filmach</w:t>
      </w:r>
    </w:p>
    <w:p w14:paraId="08A4A264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Makieta skrzyżowania</w:t>
      </w:r>
    </w:p>
    <w:p w14:paraId="2EF6921F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4450872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wykonuje wybrane elementy makiety</w:t>
      </w:r>
    </w:p>
    <w:p w14:paraId="605DBF7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uczestniczy w pracach grupy</w:t>
      </w:r>
    </w:p>
    <w:p w14:paraId="0787A32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podstawowe zasady BHP</w:t>
      </w:r>
    </w:p>
    <w:p w14:paraId="798A13D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4127D35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wykonuje przydzielone elementy makiety</w:t>
      </w:r>
    </w:p>
    <w:p w14:paraId="2FE32E9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prawidłowo oznacza elementy drogi na makiecie</w:t>
      </w:r>
    </w:p>
    <w:p w14:paraId="397EE7A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swój wkład w projekt</w:t>
      </w:r>
    </w:p>
    <w:p w14:paraId="54894C6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3245E73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i realizuje zakres prac w projekcie</w:t>
      </w:r>
    </w:p>
    <w:p w14:paraId="3EC4C96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poprawnie odtwarza kształty i proporcje elementów skrzyżowania</w:t>
      </w:r>
    </w:p>
    <w:p w14:paraId="1E6E6D4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umieszcza właściwe oznakowanie pionowe i poziome</w:t>
      </w:r>
    </w:p>
    <w:p w14:paraId="0D61F00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zastosowane rozwiązania i napotkane trudności</w:t>
      </w:r>
    </w:p>
    <w:p w14:paraId="01419309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BB281F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aktywnie uczestniczy w planowaniu i koordynacji pracy grupy</w:t>
      </w:r>
    </w:p>
    <w:p w14:paraId="1A315F7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oryginalne rozwiązania (sygnalizacja, zieleń, oznaczenia poziome)</w:t>
      </w:r>
    </w:p>
    <w:p w14:paraId="7329138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łączy wiedzę o zasadach ruchu z projektem makiety</w:t>
      </w:r>
    </w:p>
    <w:p w14:paraId="09DF091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4C6BC81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pełni rolę lidera projektu grupowego</w:t>
      </w:r>
    </w:p>
    <w:p w14:paraId="5DE7D7F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projektuje makietę uwzględniającą różne rodzaje skrzyżowań</w:t>
      </w:r>
    </w:p>
    <w:p w14:paraId="2254449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makietę i omawia zasady ruchu z jej użyciem przed klasą</w:t>
      </w:r>
    </w:p>
    <w:p w14:paraId="15D8415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5.3. Oceniam sytuacje na drodze</w:t>
      </w:r>
    </w:p>
    <w:p w14:paraId="244FF42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2A559F6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opisuje zachowanie rowerzysty w typowej sytuacji</w:t>
      </w:r>
    </w:p>
    <w:p w14:paraId="31D1379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rozpoznaje proste usterki roweru (spuszczona opona, luz w hamulcach)</w:t>
      </w:r>
    </w:p>
    <w:p w14:paraId="424D86E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333CFB8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zachowanie rowerzysty w różnych sytuacjach drogowych</w:t>
      </w:r>
    </w:p>
    <w:p w14:paraId="45891E1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prawidłowe miejsce roweru na drodze i na drodze dla rowerów</w:t>
      </w:r>
    </w:p>
    <w:p w14:paraId="385421D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zasady bezpiecznego pokonywania przejazdów kolejowych</w:t>
      </w:r>
    </w:p>
    <w:p w14:paraId="0EA3D60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prostą usterkę roweru i sposób jej usunięcia</w:t>
      </w:r>
    </w:p>
    <w:p w14:paraId="3E56B3F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1F42FA6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wyjaśnia zachowanie rowerzysty w sytuacjach niestandardowych</w:t>
      </w:r>
    </w:p>
    <w:p w14:paraId="678C011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analizuje pierwszeństwo na skrzyżowaniach różnych typów</w:t>
      </w:r>
    </w:p>
    <w:p w14:paraId="01122BB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wpływ wyposażenia roweru na bezpieczeństwo</w:t>
      </w:r>
    </w:p>
    <w:p w14:paraId="3122ED7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przeprowadza prostą czynność naprawczą lub regulacyjną</w:t>
      </w:r>
    </w:p>
    <w:p w14:paraId="23FC7846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279EE17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rozwiązuje złożone sytuacje drogowe z udziałem rowerzysty</w:t>
      </w:r>
    </w:p>
    <w:p w14:paraId="153BA39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diagnozuje usterki roweru i wskazuje sposoby ich usunięcia</w:t>
      </w:r>
    </w:p>
    <w:p w14:paraId="2C000A3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dobór narzędzi i materiałów do prostej naprawy roweru</w:t>
      </w:r>
    </w:p>
    <w:p w14:paraId="1895028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278F317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analizuje i omawia sytuacje drogowe na podstawie materiałów edukacyjnych</w:t>
      </w:r>
    </w:p>
    <w:p w14:paraId="3B68EBA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demonstruje sposób usunięcia prostej usterki roweru</w:t>
      </w:r>
    </w:p>
    <w:p w14:paraId="4324F97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opracowuje krótki poradnik dotyczący utrzymania roweru w sprawności</w:t>
      </w:r>
    </w:p>
    <w:p w14:paraId="7C83F8C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</w:p>
    <w:p w14:paraId="6DEC490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0"/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36"/>
          <w:lang w:eastAsia="pl-PL"/>
          <w14:ligatures w14:val="none"/>
        </w:rPr>
        <w:t>Doświadczenia edukacyjne</w:t>
      </w:r>
    </w:p>
    <w:p w14:paraId="1CBB78A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1. Jak wykonać stojak na telefon?</w:t>
      </w:r>
    </w:p>
    <w:p w14:paraId="5F114F8D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3625B1B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wykonuje wybrane elementy stojaka</w:t>
      </w:r>
    </w:p>
    <w:p w14:paraId="5F20472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stosuje podstawowe zasady BHP</w:t>
      </w:r>
    </w:p>
    <w:p w14:paraId="74564C1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uczestniczy w prezentacji efektów pracy grupy</w:t>
      </w:r>
    </w:p>
    <w:p w14:paraId="2DB17BD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0CE912E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wykonuje przydzielone elementy wytworu</w:t>
      </w:r>
    </w:p>
    <w:p w14:paraId="6487881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dobiera materiały i narzędzia według instrukcji</w:t>
      </w:r>
    </w:p>
    <w:p w14:paraId="3E7D394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utrzymuje porządek na stanowisku</w:t>
      </w:r>
    </w:p>
    <w:p w14:paraId="650ACE2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krótko opisuje swój wytwór i napotkane trudności</w:t>
      </w:r>
    </w:p>
    <w:p w14:paraId="6A938FF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3A0638B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kolejność czynności i realizuje je</w:t>
      </w:r>
    </w:p>
    <w:p w14:paraId="1BB9A8D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poprawnie wykonuje stojak z tektury lub drewnianych patyczków</w:t>
      </w:r>
    </w:p>
    <w:p w14:paraId="3C8FA92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współpracuje z grupą</w:t>
      </w:r>
    </w:p>
    <w:p w14:paraId="6E58537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zastosowane materiały, trudności i efekt końcowy</w:t>
      </w:r>
    </w:p>
    <w:p w14:paraId="4D860AF0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2A5E80D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tworzy harmonogram działania i planuje zasoby</w:t>
      </w:r>
    </w:p>
    <w:p w14:paraId="06808D6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ulepsza lub dodaje elementy, aby stojak był bardziej praktyczny</w:t>
      </w:r>
    </w:p>
    <w:p w14:paraId="0CBE2441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decyzje projektowe pod kątem funkcjonalności i kosztów</w:t>
      </w:r>
    </w:p>
    <w:p w14:paraId="7581980B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07B2D45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projektuje autorski wariant stojaka z własną modyfikacją funkcjonalną lub estetyczną</w:t>
      </w:r>
    </w:p>
    <w:p w14:paraId="7287AD5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ocenia wytwór pod kątem funkcjonalności, kosztów i wpływu na środowisko</w:t>
      </w:r>
    </w:p>
    <w:p w14:paraId="5A11F03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projekt z pełnym uzasadnieniem decyzji projektowych</w:t>
      </w:r>
    </w:p>
    <w:p w14:paraId="7D3979DE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2. Jak zadbać o bezpieczeństwo w swoim otoczeniu?</w:t>
      </w:r>
    </w:p>
    <w:p w14:paraId="21053E9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613E49D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uczestniczy w obserwacji przestrzeni szkolnej</w:t>
      </w:r>
    </w:p>
    <w:p w14:paraId="2DA4B9E4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wskazuje jedno zagrożenie lub usterkę</w:t>
      </w:r>
    </w:p>
    <w:p w14:paraId="237C3D6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bierze udział w pracach grupy przy usuwaniu usterki</w:t>
      </w:r>
    </w:p>
    <w:p w14:paraId="704CE053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5046C1A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zagrożenia lub usterki w przestrzeni szkolnej</w:t>
      </w:r>
    </w:p>
    <w:p w14:paraId="45809E2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uczestniczy w planowaniu działań naprawczych</w:t>
      </w:r>
    </w:p>
    <w:p w14:paraId="7240209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przydzielone czynności naprawcze lub porządkowe</w:t>
      </w:r>
    </w:p>
    <w:p w14:paraId="2130678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swój wkład w projekt</w:t>
      </w:r>
    </w:p>
    <w:p w14:paraId="590071F2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01202AD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obserwuje przestrzeń szkolną i identyfikuje kilka zagrożeń</w:t>
      </w:r>
    </w:p>
    <w:p w14:paraId="4A17DFA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planuje działania naprawcze w grupie z podziałem zadań</w:t>
      </w:r>
    </w:p>
    <w:p w14:paraId="10EC054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bezpiecznie wykonuje proste prace naprawcze lub porządkowe</w:t>
      </w:r>
    </w:p>
    <w:p w14:paraId="4994350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omawia efekty działań i napotkane trudności</w:t>
      </w:r>
    </w:p>
    <w:p w14:paraId="55C380D8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832D1D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porządkuje zidentyfikowane problemy według pilności i proponuje sposoby usunięcia</w:t>
      </w:r>
    </w:p>
    <w:p w14:paraId="60A9B44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szacuje koszty działań i poszukuje tańszych rozwiązań</w:t>
      </w:r>
    </w:p>
    <w:p w14:paraId="6975A29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lastRenderedPageBreak/>
        <w:t>koordynuje pracę grupy przy realizacji zadania</w:t>
      </w:r>
    </w:p>
    <w:p w14:paraId="60EC624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efekty pracy z uzasadnieniem podjętych decyzji</w:t>
      </w:r>
    </w:p>
    <w:p w14:paraId="6783710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3893B93D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pełni rolę lidera w planowaniu i realizacji projektu</w:t>
      </w:r>
    </w:p>
    <w:p w14:paraId="16362CA2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oryginalne i ekonomiczne rozwiązania stwierdzonych zagrożeń</w:t>
      </w:r>
    </w:p>
    <w:p w14:paraId="375B03AA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przygotowuje raport z obserwacji przestrzeni szkolnej i rekomendacje działań</w:t>
      </w:r>
    </w:p>
    <w:p w14:paraId="39A86F2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prezentuje efekty na forum klasy lub szkoły</w:t>
      </w:r>
    </w:p>
    <w:p w14:paraId="0DBD995E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1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3. Jak zadbać o rower, aby był sprawny?</w:t>
      </w:r>
    </w:p>
    <w:p w14:paraId="3DB16F55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dopuszczająca – uczeń:</w:t>
      </w:r>
    </w:p>
    <w:p w14:paraId="5B08F4F5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przy pomocy nauczyciela sprawdza wybrane elementy roweru</w:t>
      </w:r>
    </w:p>
    <w:p w14:paraId="01AA361F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rozpoznaje obowiązkowe wyposażenie roweru</w:t>
      </w:r>
    </w:p>
    <w:p w14:paraId="79EAF1F0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proste usterki</w:t>
      </w:r>
    </w:p>
    <w:p w14:paraId="45508A9C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dostateczna – uczeń:</w:t>
      </w:r>
    </w:p>
    <w:p w14:paraId="3DE262C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sprawdza wyposażenie obowiązkowe roweru</w:t>
      </w:r>
    </w:p>
    <w:p w14:paraId="30F5546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kontroluje stan kół i hamulców</w:t>
      </w:r>
    </w:p>
    <w:p w14:paraId="4EB3A58B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opisuje zauważone usterki i nieprawidłowości</w:t>
      </w:r>
    </w:p>
    <w:p w14:paraId="5CE2B331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dobra – uczeń:</w:t>
      </w:r>
    </w:p>
    <w:p w14:paraId="000135A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przeprowadza systematyczny przegląd techniczny roweru</w:t>
      </w:r>
    </w:p>
    <w:p w14:paraId="4973C26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diagnozuje stan hamulców, napędu, kół i oświetlenia</w:t>
      </w:r>
    </w:p>
    <w:p w14:paraId="78F68E03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wykonuje proste regulacje lub czynności konserwacyjne</w:t>
      </w:r>
    </w:p>
    <w:p w14:paraId="25B2FC8E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sporządza notatkę i prosty kosztorys naprawy</w:t>
      </w:r>
    </w:p>
    <w:p w14:paraId="5E8FA9FA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bardzo dobra – uczeń:</w:t>
      </w:r>
    </w:p>
    <w:p w14:paraId="4878C63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samodzielnie planuje i przeprowadza pełny przegląd techniczny</w:t>
      </w:r>
    </w:p>
    <w:p w14:paraId="5C59297C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uzasadnia kolejność czynności przeglądowych</w:t>
      </w:r>
    </w:p>
    <w:p w14:paraId="63995D6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wskazuje związek stanu technicznego z bezpieczeństwem jazdy</w:t>
      </w:r>
    </w:p>
    <w:p w14:paraId="0DA10CB7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proponuje plan regularnej konserwacji i dobór tańszych zamienników</w:t>
      </w:r>
    </w:p>
    <w:p w14:paraId="76718937" w14:textId="77777777" w:rsidR="0057658D" w:rsidRPr="0057658D" w:rsidRDefault="0057658D" w:rsidP="0057658D">
      <w:pPr>
        <w:shd w:val="clear" w:color="auto" w:fill="FFFFFF" w:themeFill="background1"/>
        <w:spacing w:after="0" w:line="240" w:lineRule="auto"/>
        <w:ind w:left="720"/>
        <w:outlineLvl w:val="2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Ocena celująca – uczeń:</w:t>
      </w:r>
    </w:p>
    <w:p w14:paraId="7CAA00C8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przeprowadza przegląd i prezentuje wyniki grupie na forum</w:t>
      </w:r>
    </w:p>
    <w:p w14:paraId="20ECF7F6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opracowuje kartę przeglądu roweru do wielokrotnego użytku</w:t>
      </w:r>
    </w:p>
    <w:p w14:paraId="3DF16339" w14:textId="77777777" w:rsidR="0057658D" w:rsidRPr="0057658D" w:rsidRDefault="0057658D" w:rsidP="0057658D">
      <w:pPr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instruuje koleżanki/kolegów w zakresie obsługi i konserwacji roweru</w:t>
      </w:r>
    </w:p>
    <w:p w14:paraId="51409F5B" w14:textId="5BFE335F" w:rsidR="0057658D" w:rsidRDefault="0057658D" w:rsidP="00A64593">
      <w:pPr>
        <w:pBdr>
          <w:bottom w:val="single" w:sz="6" w:space="1" w:color="auto"/>
        </w:pBdr>
        <w:shd w:val="clear" w:color="auto" w:fill="FFFFFF" w:themeFill="background1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 w:rsidRPr="0057658D">
        <w:rPr>
          <w:rFonts w:ascii="Arial" w:eastAsia="Times New Roman" w:hAnsi="Arial" w:cs="Arial"/>
          <w:vanish/>
          <w:color w:val="000000" w:themeColor="text1"/>
          <w:kern w:val="0"/>
          <w:lang w:eastAsia="pl-PL"/>
          <w14:ligatures w14:val="none"/>
        </w:rPr>
        <w:t>Początek formularza</w:t>
      </w:r>
    </w:p>
    <w:p w14:paraId="1912F073" w14:textId="77777777" w:rsidR="00A64593" w:rsidRDefault="00A64593" w:rsidP="00A6459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</w:p>
    <w:p w14:paraId="28DDFF86" w14:textId="239815F0" w:rsidR="00A64593" w:rsidRPr="00A64593" w:rsidRDefault="00A64593" w:rsidP="00A64593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</w:rPr>
      </w:pPr>
      <w:r w:rsidRPr="00A64593">
        <w:rPr>
          <w:rFonts w:ascii="Arial" w:hAnsi="Arial" w:cs="Arial"/>
        </w:rPr>
        <w:t>Ocena niedostateczna – Uczeń: nie opanował podstawowych umiejętności koniecznych do bezpiecznego wykonywania zadań, nie podejmuje wymaganych działań lub nie przestrzega podstawowych zasad bezpieczeństwa mimo udzielanej pomocy</w:t>
      </w:r>
    </w:p>
    <w:p w14:paraId="6E44196B" w14:textId="77777777" w:rsidR="00A64593" w:rsidRDefault="00A64593" w:rsidP="00A6459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</w:p>
    <w:p w14:paraId="41215BCA" w14:textId="77777777" w:rsidR="00A64593" w:rsidRPr="0057658D" w:rsidRDefault="00A64593" w:rsidP="00A6459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vanish/>
          <w:color w:val="000000" w:themeColor="text1"/>
          <w:kern w:val="0"/>
          <w:lang w:eastAsia="pl-PL"/>
          <w14:ligatures w14:val="none"/>
        </w:rPr>
      </w:pPr>
    </w:p>
    <w:p w14:paraId="02E07D0B" w14:textId="438D96F2" w:rsidR="0057658D" w:rsidRPr="0057658D" w:rsidRDefault="0057658D" w:rsidP="0057658D">
      <w:pPr>
        <w:shd w:val="clear" w:color="auto" w:fill="FFFFFF" w:themeFill="background1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00000" w:themeColor="text1"/>
          <w:kern w:val="0"/>
          <w:sz w:val="27"/>
          <w:szCs w:val="27"/>
          <w:lang w:eastAsia="pl-PL"/>
          <w14:ligatures w14:val="none"/>
        </w:rPr>
      </w:pPr>
      <w:r w:rsidRPr="0057658D">
        <w:rPr>
          <w:rFonts w:ascii="Arial" w:eastAsia="Times New Roman" w:hAnsi="Arial" w:cs="Arial"/>
          <w:vanish/>
          <w:color w:val="000000" w:themeColor="text1"/>
          <w:kern w:val="0"/>
          <w:lang w:eastAsia="pl-PL"/>
          <w14:ligatures w14:val="none"/>
        </w:rPr>
        <w:t>Dół formularza</w:t>
      </w:r>
    </w:p>
    <w:p w14:paraId="41CA01A7" w14:textId="77777777" w:rsidR="00402952" w:rsidRPr="00A64593" w:rsidRDefault="00402952" w:rsidP="0057658D">
      <w:pPr>
        <w:shd w:val="clear" w:color="auto" w:fill="FFFFFF" w:themeFill="background1"/>
        <w:rPr>
          <w:rFonts w:ascii="Arial" w:hAnsi="Arial" w:cs="Arial"/>
          <w:color w:val="000000" w:themeColor="text1"/>
        </w:rPr>
      </w:pPr>
    </w:p>
    <w:sectPr w:rsidR="00402952" w:rsidRPr="00A64593" w:rsidSect="00576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570EB8"/>
    <w:multiLevelType w:val="multilevel"/>
    <w:tmpl w:val="C396E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061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52"/>
    <w:rsid w:val="00402952"/>
    <w:rsid w:val="0057658D"/>
    <w:rsid w:val="006524E5"/>
    <w:rsid w:val="006E11DD"/>
    <w:rsid w:val="00725484"/>
    <w:rsid w:val="00A6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E115"/>
  <w15:chartTrackingRefBased/>
  <w15:docId w15:val="{78B32676-9C45-429D-82E9-49B11F22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58D"/>
  </w:style>
  <w:style w:type="paragraph" w:styleId="Nagwek1">
    <w:name w:val="heading 1"/>
    <w:basedOn w:val="Normalny"/>
    <w:next w:val="Normalny"/>
    <w:link w:val="Nagwek1Znak"/>
    <w:uiPriority w:val="9"/>
    <w:qFormat/>
    <w:rsid w:val="00402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2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2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2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2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2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2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2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2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2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2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2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29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29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29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29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29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29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2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2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2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2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2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29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29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29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2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29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2952"/>
    <w:rPr>
      <w:b/>
      <w:bCs/>
      <w:smallCaps/>
      <w:color w:val="2F5496" w:themeColor="accent1" w:themeShade="BF"/>
      <w:spacing w:val="5"/>
    </w:rPr>
  </w:style>
  <w:style w:type="character" w:customStyle="1" w:styleId="ui-provider">
    <w:name w:val="ui-provider"/>
    <w:basedOn w:val="Domylnaczcionkaakapitu"/>
    <w:rsid w:val="00576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4214</Words>
  <Characters>25288</Characters>
  <Application>Microsoft Office Word</Application>
  <DocSecurity>0</DocSecurity>
  <Lines>210</Lines>
  <Paragraphs>58</Paragraphs>
  <ScaleCrop>false</ScaleCrop>
  <Company/>
  <LinksUpToDate>false</LinksUpToDate>
  <CharactersWithSpaces>29444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Goszyc</dc:creator>
  <cp:keywords/>
  <dc:description/>
  <cp:lastModifiedBy>Giganci Programowania</cp:lastModifiedBy>
  <cp:revision>2</cp:revision>
  <dcterms:created xsi:type="dcterms:W3CDTF">2026-10-01T21:31:00Z</dcterms:created>
  <dcterms:modified xsi:type="dcterms:W3CDTF">2026-10-01T21:31:00Z</dcterms:modified>
</cp:coreProperties>
</file>